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468F87CC"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C94D4E">
        <w:rPr>
          <w:rFonts w:ascii="Arial" w:eastAsia="Tahoma" w:hAnsi="Arial" w:cs="Arial"/>
          <w:b/>
          <w:bCs/>
          <w:szCs w:val="20"/>
        </w:rPr>
        <w:t>3</w:t>
      </w:r>
      <w:r w:rsidR="00832F31">
        <w:rPr>
          <w:rFonts w:ascii="Arial" w:eastAsia="Tahoma" w:hAnsi="Arial" w:cs="Arial"/>
          <w:b/>
          <w:bCs/>
          <w:szCs w:val="20"/>
        </w:rPr>
        <w:t>1</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501343">
        <w:rPr>
          <w:rFonts w:ascii="Arial" w:eastAsia="等线" w:hAnsi="Arial" w:cs="Arial"/>
          <w:b/>
          <w:bCs/>
          <w:szCs w:val="20"/>
        </w:rPr>
        <w:t>05401</w:t>
      </w:r>
    </w:p>
    <w:p w14:paraId="05B811E4" w14:textId="067CEBD3" w:rsidR="00130526" w:rsidRPr="00130526" w:rsidRDefault="00D02341" w:rsidP="00130526">
      <w:pPr>
        <w:widowControl/>
        <w:tabs>
          <w:tab w:val="left" w:pos="1800"/>
          <w:tab w:val="center" w:pos="4536"/>
          <w:tab w:val="right" w:pos="9639"/>
        </w:tabs>
        <w:spacing w:after="120" w:line="240" w:lineRule="auto"/>
        <w:jc w:val="left"/>
        <w:rPr>
          <w:rFonts w:eastAsia="宋体" w:cs="Times New Roman"/>
          <w:szCs w:val="24"/>
        </w:rPr>
      </w:pPr>
      <w:r w:rsidRPr="00D02341">
        <w:rPr>
          <w:rFonts w:ascii="Arial" w:eastAsia="等线" w:hAnsi="Arial" w:cs="Arial"/>
          <w:b/>
          <w:bCs/>
          <w:szCs w:val="20"/>
        </w:rPr>
        <w:t>Bengaluru</w:t>
      </w:r>
      <w:r w:rsidR="00130526" w:rsidRPr="00130526">
        <w:rPr>
          <w:rFonts w:ascii="Arial" w:eastAsia="等线" w:hAnsi="Arial" w:cs="Arial"/>
          <w:b/>
          <w:bCs/>
          <w:szCs w:val="20"/>
        </w:rPr>
        <w:t xml:space="preserve">, </w:t>
      </w:r>
      <w:r w:rsidR="00832F31" w:rsidRPr="00832F31">
        <w:rPr>
          <w:rFonts w:ascii="Arial" w:eastAsia="等线" w:hAnsi="Arial" w:cs="Arial"/>
          <w:b/>
          <w:bCs/>
          <w:szCs w:val="20"/>
        </w:rPr>
        <w:t>India</w:t>
      </w:r>
      <w:r w:rsidR="00130526" w:rsidRPr="00130526">
        <w:rPr>
          <w:rFonts w:ascii="Arial" w:eastAsia="Tahoma" w:hAnsi="Arial" w:cs="Arial"/>
          <w:b/>
          <w:bCs/>
          <w:szCs w:val="20"/>
        </w:rPr>
        <w:t xml:space="preserve">, </w:t>
      </w:r>
      <w:r w:rsidR="00832F31">
        <w:rPr>
          <w:rFonts w:ascii="Arial" w:eastAsia="Tahoma" w:hAnsi="Arial" w:cs="Arial"/>
          <w:b/>
          <w:bCs/>
          <w:szCs w:val="20"/>
        </w:rPr>
        <w:t>25</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C94D4E">
        <w:rPr>
          <w:rFonts w:ascii="Arial" w:eastAsia="Tahoma" w:hAnsi="Arial" w:cs="Arial"/>
          <w:b/>
          <w:bCs/>
          <w:szCs w:val="20"/>
        </w:rPr>
        <w:t>2</w:t>
      </w:r>
      <w:r w:rsidR="00832F31">
        <w:rPr>
          <w:rFonts w:ascii="Arial" w:eastAsia="Tahoma" w:hAnsi="Arial" w:cs="Arial"/>
          <w:b/>
          <w:bCs/>
          <w:szCs w:val="20"/>
        </w:rPr>
        <w:t>9</w:t>
      </w:r>
      <w:r w:rsidR="00832F31">
        <w:rPr>
          <w:rFonts w:ascii="Arial" w:eastAsia="等线" w:hAnsi="Arial" w:cs="Arial"/>
          <w:b/>
          <w:bCs/>
          <w:szCs w:val="20"/>
          <w:vertAlign w:val="superscript"/>
        </w:rPr>
        <w:t>th</w:t>
      </w:r>
      <w:r w:rsidR="00130526">
        <w:rPr>
          <w:rFonts w:ascii="Arial" w:eastAsia="等线" w:hAnsi="Arial" w:cs="Arial"/>
          <w:b/>
          <w:bCs/>
          <w:szCs w:val="20"/>
        </w:rPr>
        <w:t xml:space="preserve"> </w:t>
      </w:r>
      <w:r w:rsidR="00832F31">
        <w:rPr>
          <w:rFonts w:ascii="Arial" w:eastAsia="等线" w:hAnsi="Arial" w:cs="Arial"/>
          <w:b/>
          <w:bCs/>
          <w:szCs w:val="20"/>
        </w:rPr>
        <w:t>Aug</w:t>
      </w:r>
      <w:r w:rsidR="00AA14BB">
        <w:rPr>
          <w:rFonts w:ascii="Arial" w:eastAsia="等线" w:hAnsi="Arial" w:cs="Arial"/>
          <w:b/>
          <w:bCs/>
          <w:szCs w:val="20"/>
        </w:rPr>
        <w:t>.</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2959D01F"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912D11" w:rsidRPr="00912D11">
        <w:rPr>
          <w:rFonts w:ascii="Arial" w:eastAsia="宋体" w:hAnsi="Arial" w:cs="Arial"/>
          <w:b/>
          <w:szCs w:val="24"/>
        </w:rPr>
        <w:t xml:space="preserve">Discussion on </w:t>
      </w:r>
      <w:r w:rsidR="00343981">
        <w:rPr>
          <w:rFonts w:ascii="Arial" w:eastAsia="宋体" w:hAnsi="Arial" w:cs="Arial"/>
          <w:b/>
          <w:szCs w:val="24"/>
        </w:rPr>
        <w:t>conditional LTM</w:t>
      </w:r>
    </w:p>
    <w:bookmarkEnd w:id="0"/>
    <w:p w14:paraId="18F82166" w14:textId="7C0D1023"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C94D4E">
        <w:rPr>
          <w:rFonts w:ascii="Arial" w:eastAsia="宋体" w:hAnsi="Arial" w:cs="Arial"/>
          <w:b/>
          <w:szCs w:val="24"/>
        </w:rPr>
        <w:t>6</w:t>
      </w:r>
      <w:r w:rsidRPr="00592209">
        <w:rPr>
          <w:rFonts w:ascii="Arial" w:eastAsia="宋体" w:hAnsi="Arial" w:cs="Arial"/>
          <w:b/>
          <w:szCs w:val="24"/>
        </w:rPr>
        <w:t>.</w:t>
      </w:r>
      <w:r w:rsidR="00343981">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54200014" w14:textId="0208B4EE" w:rsidR="00821E87" w:rsidRDefault="000A4F56" w:rsidP="00832F31">
      <w:pPr>
        <w:spacing w:after="120"/>
      </w:pPr>
      <w:bookmarkStart w:id="1" w:name="_Hlk118141910"/>
      <w:r>
        <w:t xml:space="preserve">In RAN2 #130 meeting, conditional LTM was discussed and most remaining open issues were resolved. </w:t>
      </w:r>
    </w:p>
    <w:p w14:paraId="5B1D69BE" w14:textId="77E863E9" w:rsidR="000A4F56" w:rsidRDefault="000A4F56" w:rsidP="00832F31">
      <w:pPr>
        <w:spacing w:after="120"/>
      </w:pPr>
      <w:r>
        <w:t>In this contribution, we would like to discuss the remaining open issue MAC-14, as well as some other issues:</w:t>
      </w:r>
    </w:p>
    <w:p w14:paraId="294DCA79" w14:textId="1F3A1F5B" w:rsidR="000A4F56" w:rsidRDefault="007A04BC" w:rsidP="00651987">
      <w:pPr>
        <w:pStyle w:val="a8"/>
        <w:numPr>
          <w:ilvl w:val="0"/>
          <w:numId w:val="7"/>
        </w:numPr>
        <w:spacing w:after="120"/>
      </w:pPr>
      <w:r w:rsidRPr="007A04BC">
        <w:rPr>
          <w:b/>
          <w:bCs/>
        </w:rPr>
        <w:t>Whether to d</w:t>
      </w:r>
      <w:r w:rsidR="000A4F56" w:rsidRPr="007A04BC">
        <w:rPr>
          <w:b/>
          <w:bCs/>
        </w:rPr>
        <w:t xml:space="preserve">eactivate </w:t>
      </w:r>
      <w:r w:rsidRPr="007A04BC">
        <w:rPr>
          <w:b/>
          <w:bCs/>
        </w:rPr>
        <w:t xml:space="preserve">the </w:t>
      </w:r>
      <w:r w:rsidR="000A4F56" w:rsidRPr="007A04BC">
        <w:rPr>
          <w:b/>
          <w:bCs/>
        </w:rPr>
        <w:t>activated Candidate TCI state(s)</w:t>
      </w:r>
      <w:r w:rsidRPr="007A04BC">
        <w:rPr>
          <w:b/>
          <w:bCs/>
        </w:rPr>
        <w:t xml:space="preserve"> </w:t>
      </w:r>
      <w:r w:rsidR="000A4F56" w:rsidRPr="007A04BC">
        <w:rPr>
          <w:b/>
          <w:bCs/>
        </w:rPr>
        <w:t xml:space="preserve">upon CLTM </w:t>
      </w:r>
      <w:r w:rsidRPr="007A04BC">
        <w:rPr>
          <w:b/>
          <w:bCs/>
        </w:rPr>
        <w:t>execution</w:t>
      </w:r>
      <w:r>
        <w:t>: the similar mechanism was agreed for LTM in Rel-18 and we understand it should be applied to CLTM to have a unified design;</w:t>
      </w:r>
    </w:p>
    <w:p w14:paraId="13D1B410" w14:textId="37EC91C7" w:rsidR="007A04BC" w:rsidRDefault="007A04BC" w:rsidP="00651987">
      <w:pPr>
        <w:pStyle w:val="a8"/>
        <w:numPr>
          <w:ilvl w:val="0"/>
          <w:numId w:val="7"/>
        </w:numPr>
        <w:spacing w:after="120"/>
      </w:pPr>
      <w:bookmarkStart w:id="2" w:name="_Hlk205888186"/>
      <w:r w:rsidRPr="007A04BC">
        <w:rPr>
          <w:b/>
          <w:bCs/>
        </w:rPr>
        <w:t>DC and CLTM co-existence</w:t>
      </w:r>
      <w:bookmarkEnd w:id="2"/>
      <w:r w:rsidRPr="007A04BC">
        <w:rPr>
          <w:b/>
          <w:bCs/>
        </w:rPr>
        <w:t>:</w:t>
      </w:r>
      <w:r>
        <w:t xml:space="preserve"> this issue was discussed in last RAN2 #130 meeting and was postponed to this meeting</w:t>
      </w:r>
      <w:r w:rsidR="00C362BB">
        <w:t>, it is a stage-2 open issue;</w:t>
      </w:r>
    </w:p>
    <w:p w14:paraId="609CC412" w14:textId="7A057359" w:rsidR="007A04BC" w:rsidRPr="00CD35F0" w:rsidRDefault="007A04BC" w:rsidP="00651987">
      <w:pPr>
        <w:pStyle w:val="a8"/>
        <w:numPr>
          <w:ilvl w:val="0"/>
          <w:numId w:val="7"/>
        </w:numPr>
        <w:spacing w:after="120"/>
      </w:pPr>
      <w:r w:rsidRPr="007A04BC">
        <w:rPr>
          <w:b/>
          <w:bCs/>
        </w:rPr>
        <w:t>Max number of maintained TA values exceeds the UE capability:</w:t>
      </w:r>
      <w:r>
        <w:t xml:space="preserve"> this is closely related to UE behaviour and we think clarification is needed on this issue.</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F1EF9EF" w14:textId="0FED7A70" w:rsidR="00343981" w:rsidRDefault="007A04BC" w:rsidP="00343981">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 xml:space="preserve">MAC-14: </w:t>
      </w:r>
      <w:r>
        <w:rPr>
          <w:rFonts w:ascii="Arial" w:eastAsia="宋体" w:hAnsi="Arial" w:cs="Arial"/>
          <w:iCs/>
          <w:sz w:val="30"/>
          <w:szCs w:val="30"/>
        </w:rPr>
        <w:t>Co-existence of LTM and CLTM</w:t>
      </w:r>
    </w:p>
    <w:tbl>
      <w:tblPr>
        <w:tblStyle w:val="TableGrid5"/>
        <w:tblW w:w="0" w:type="auto"/>
        <w:tblLook w:val="04A0" w:firstRow="1" w:lastRow="0" w:firstColumn="1" w:lastColumn="0" w:noHBand="0" w:noVBand="1"/>
      </w:tblPr>
      <w:tblGrid>
        <w:gridCol w:w="920"/>
        <w:gridCol w:w="4131"/>
        <w:gridCol w:w="3245"/>
      </w:tblGrid>
      <w:tr w:rsidR="007A04BC" w:rsidRPr="007A04BC" w14:paraId="5BD00FAF" w14:textId="77777777" w:rsidTr="006A684C">
        <w:tc>
          <w:tcPr>
            <w:tcW w:w="988" w:type="dxa"/>
          </w:tcPr>
          <w:p w14:paraId="4D7B0153" w14:textId="77777777" w:rsidR="007A04BC" w:rsidRPr="007A04BC" w:rsidRDefault="007A04BC" w:rsidP="007A04BC">
            <w:pPr>
              <w:keepLines/>
              <w:widowControl/>
              <w:overflowPunct w:val="0"/>
              <w:autoSpaceDE w:val="0"/>
              <w:autoSpaceDN w:val="0"/>
              <w:adjustRightInd w:val="0"/>
              <w:spacing w:after="180"/>
              <w:textAlignment w:val="baseline"/>
              <w:rPr>
                <w:rFonts w:eastAsia="MS Mincho"/>
                <w:b/>
                <w:bCs/>
                <w:lang w:val="en-GB" w:eastAsia="ko-KR"/>
              </w:rPr>
            </w:pPr>
            <w:r w:rsidRPr="007A04BC">
              <w:rPr>
                <w:rFonts w:eastAsia="MS Mincho"/>
                <w:b/>
                <w:bCs/>
                <w:lang w:val="en-GB" w:eastAsia="ko-KR"/>
              </w:rPr>
              <w:t>Index</w:t>
            </w:r>
          </w:p>
        </w:tc>
        <w:tc>
          <w:tcPr>
            <w:tcW w:w="4636" w:type="dxa"/>
          </w:tcPr>
          <w:p w14:paraId="02EEB262" w14:textId="77777777" w:rsidR="007A04BC" w:rsidRPr="007A04BC" w:rsidRDefault="007A04BC" w:rsidP="007A04BC">
            <w:pPr>
              <w:keepLines/>
              <w:widowControl/>
              <w:overflowPunct w:val="0"/>
              <w:autoSpaceDE w:val="0"/>
              <w:autoSpaceDN w:val="0"/>
              <w:adjustRightInd w:val="0"/>
              <w:spacing w:after="180"/>
              <w:textAlignment w:val="baseline"/>
              <w:rPr>
                <w:rFonts w:eastAsia="MS Mincho"/>
                <w:b/>
                <w:bCs/>
                <w:lang w:val="en-GB" w:eastAsia="ko-KR"/>
              </w:rPr>
            </w:pPr>
            <w:r w:rsidRPr="007A04BC">
              <w:rPr>
                <w:rFonts w:eastAsia="MS Mincho"/>
                <w:b/>
                <w:bCs/>
                <w:lang w:val="en-GB" w:eastAsia="ko-KR"/>
              </w:rPr>
              <w:t>Issue description</w:t>
            </w:r>
          </w:p>
        </w:tc>
        <w:tc>
          <w:tcPr>
            <w:tcW w:w="4004" w:type="dxa"/>
          </w:tcPr>
          <w:p w14:paraId="1A3E1C4A" w14:textId="77777777" w:rsidR="007A04BC" w:rsidRPr="007A04BC" w:rsidRDefault="007A04BC" w:rsidP="007A04BC">
            <w:pPr>
              <w:keepLines/>
              <w:widowControl/>
              <w:overflowPunct w:val="0"/>
              <w:autoSpaceDE w:val="0"/>
              <w:autoSpaceDN w:val="0"/>
              <w:adjustRightInd w:val="0"/>
              <w:textAlignment w:val="baseline"/>
              <w:rPr>
                <w:rFonts w:eastAsia="MS Mincho"/>
                <w:b/>
                <w:bCs/>
                <w:lang w:val="en-GB" w:eastAsia="ko-KR"/>
              </w:rPr>
            </w:pPr>
            <w:r w:rsidRPr="007A04BC">
              <w:rPr>
                <w:rFonts w:eastAsia="MS Mincho"/>
                <w:b/>
                <w:bCs/>
                <w:lang w:val="en-GB" w:eastAsia="ko-KR"/>
              </w:rPr>
              <w:t>Rapporteur suggestion</w:t>
            </w:r>
          </w:p>
        </w:tc>
      </w:tr>
      <w:tr w:rsidR="007A04BC" w:rsidRPr="007A04BC" w14:paraId="2D9A8688" w14:textId="77777777" w:rsidTr="006A684C">
        <w:tc>
          <w:tcPr>
            <w:tcW w:w="988" w:type="dxa"/>
          </w:tcPr>
          <w:p w14:paraId="57F6A462" w14:textId="77777777" w:rsidR="007A04BC" w:rsidRPr="007A04BC" w:rsidRDefault="007A04BC" w:rsidP="007A04BC">
            <w:pPr>
              <w:keepLines/>
              <w:widowControl/>
              <w:overflowPunct w:val="0"/>
              <w:autoSpaceDE w:val="0"/>
              <w:autoSpaceDN w:val="0"/>
              <w:adjustRightInd w:val="0"/>
              <w:spacing w:after="180"/>
              <w:textAlignment w:val="baseline"/>
              <w:rPr>
                <w:rFonts w:eastAsia="MS Mincho"/>
                <w:lang w:val="en-GB" w:eastAsia="ko-KR"/>
              </w:rPr>
            </w:pPr>
            <w:r w:rsidRPr="007A04BC">
              <w:rPr>
                <w:rFonts w:eastAsia="MS Mincho"/>
                <w:lang w:val="en-GB" w:eastAsia="ko-KR"/>
              </w:rPr>
              <w:t>MAC-14</w:t>
            </w:r>
          </w:p>
        </w:tc>
        <w:tc>
          <w:tcPr>
            <w:tcW w:w="4636" w:type="dxa"/>
          </w:tcPr>
          <w:p w14:paraId="2C0D2E73" w14:textId="77777777" w:rsidR="007A04BC" w:rsidRPr="007A04BC" w:rsidRDefault="007A04BC" w:rsidP="007A04BC">
            <w:pPr>
              <w:keepLines/>
              <w:widowControl/>
              <w:overflowPunct w:val="0"/>
              <w:autoSpaceDE w:val="0"/>
              <w:autoSpaceDN w:val="0"/>
              <w:adjustRightInd w:val="0"/>
              <w:spacing w:after="180"/>
              <w:textAlignment w:val="baseline"/>
              <w:rPr>
                <w:rFonts w:eastAsia="Times New Roman"/>
                <w:b/>
                <w:bCs/>
                <w:u w:val="single"/>
                <w:lang w:val="en-GB"/>
              </w:rPr>
            </w:pPr>
            <w:r w:rsidRPr="007A04BC">
              <w:rPr>
                <w:rFonts w:eastAsia="等线" w:hint="eastAsia"/>
                <w:b/>
                <w:bCs/>
                <w:u w:val="single"/>
                <w:lang w:val="en-GB"/>
              </w:rPr>
              <w:t xml:space="preserve">FFS </w:t>
            </w:r>
            <w:r w:rsidRPr="007A04BC">
              <w:rPr>
                <w:rFonts w:eastAsia="等线"/>
                <w:b/>
                <w:bCs/>
                <w:u w:val="single"/>
                <w:lang w:val="en-GB"/>
              </w:rPr>
              <w:t>for the case when CLTM candidate TAT timer is running, an (Enhanced) LTM Cell switch Command MAC CE is received</w:t>
            </w:r>
          </w:p>
          <w:p w14:paraId="10BBCC5E" w14:textId="77777777" w:rsidR="007A04BC" w:rsidRPr="007A04BC" w:rsidRDefault="007A04BC" w:rsidP="007A04BC">
            <w:pPr>
              <w:keepLines/>
              <w:widowControl/>
              <w:overflowPunct w:val="0"/>
              <w:autoSpaceDE w:val="0"/>
              <w:autoSpaceDN w:val="0"/>
              <w:adjustRightInd w:val="0"/>
              <w:spacing w:after="180"/>
              <w:textAlignment w:val="baseline"/>
              <w:rPr>
                <w:rFonts w:eastAsia="Times New Roman"/>
                <w:color w:val="FF0000"/>
                <w:lang w:val="en-GB"/>
              </w:rPr>
            </w:pPr>
            <w:r w:rsidRPr="007A04BC">
              <w:rPr>
                <w:rFonts w:eastAsia="Times New Roman"/>
                <w:color w:val="FF0000"/>
                <w:lang w:val="en-GB"/>
              </w:rPr>
              <w:t xml:space="preserve">Editor’s NOTE: FFS for the case when CLTM candidate TAT timer is running, an (Enhanced) LTM Cell switch Command MAC CE is received. </w:t>
            </w:r>
          </w:p>
          <w:p w14:paraId="0F9BFCC8" w14:textId="77777777" w:rsidR="007A04BC" w:rsidRPr="007A04BC" w:rsidRDefault="007A04BC" w:rsidP="007A04BC">
            <w:pPr>
              <w:keepLines/>
              <w:widowControl/>
              <w:overflowPunct w:val="0"/>
              <w:autoSpaceDE w:val="0"/>
              <w:autoSpaceDN w:val="0"/>
              <w:adjustRightInd w:val="0"/>
              <w:spacing w:after="180"/>
              <w:ind w:left="1701" w:hanging="1417"/>
              <w:jc w:val="left"/>
              <w:textAlignment w:val="baseline"/>
              <w:rPr>
                <w:rFonts w:eastAsia="Times New Roman"/>
                <w:color w:val="FF0000"/>
                <w:lang w:val="en-GB"/>
              </w:rPr>
            </w:pPr>
            <w:r w:rsidRPr="007A04BC">
              <w:rPr>
                <w:rFonts w:eastAsia="等线"/>
                <w:color w:val="4472C4"/>
                <w:lang w:val="en-GB"/>
              </w:rPr>
              <w:t>[Rapp]: New added based on Anil’s comments.</w:t>
            </w:r>
          </w:p>
        </w:tc>
        <w:tc>
          <w:tcPr>
            <w:tcW w:w="4004" w:type="dxa"/>
          </w:tcPr>
          <w:p w14:paraId="6E3D34D5" w14:textId="77777777" w:rsidR="007A04BC" w:rsidRPr="007A04BC" w:rsidRDefault="007A04BC" w:rsidP="007A04BC">
            <w:pPr>
              <w:keepLines/>
              <w:widowControl/>
              <w:overflowPunct w:val="0"/>
              <w:autoSpaceDE w:val="0"/>
              <w:autoSpaceDN w:val="0"/>
              <w:adjustRightInd w:val="0"/>
              <w:spacing w:after="180"/>
              <w:textAlignment w:val="baseline"/>
              <w:rPr>
                <w:rFonts w:eastAsia="MS Mincho"/>
                <w:lang w:val="en-GB" w:eastAsia="ko-KR"/>
              </w:rPr>
            </w:pPr>
            <w:r w:rsidRPr="007A04BC">
              <w:rPr>
                <w:rFonts w:eastAsia="MS Mincho"/>
                <w:b/>
                <w:bCs/>
                <w:lang w:val="en-GB" w:eastAsia="ko-KR"/>
              </w:rPr>
              <w:t>Issue Type:</w:t>
            </w:r>
            <w:r w:rsidRPr="007A04BC">
              <w:rPr>
                <w:rFonts w:eastAsia="MS Mincho"/>
                <w:lang w:val="en-GB" w:eastAsia="ko-KR"/>
              </w:rPr>
              <w:t xml:space="preserve"> Not essential but important</w:t>
            </w:r>
          </w:p>
          <w:p w14:paraId="3D20C7B7" w14:textId="77777777" w:rsidR="007A04BC" w:rsidRPr="007A04BC" w:rsidRDefault="007A04BC" w:rsidP="007A04BC">
            <w:pPr>
              <w:keepLines/>
              <w:widowControl/>
              <w:overflowPunct w:val="0"/>
              <w:autoSpaceDE w:val="0"/>
              <w:autoSpaceDN w:val="0"/>
              <w:adjustRightInd w:val="0"/>
              <w:spacing w:after="180"/>
              <w:textAlignment w:val="baseline"/>
              <w:rPr>
                <w:rFonts w:eastAsia="MS Mincho"/>
                <w:lang w:val="en-GB" w:eastAsia="ko-KR"/>
              </w:rPr>
            </w:pPr>
            <w:r w:rsidRPr="007A04BC">
              <w:rPr>
                <w:rFonts w:eastAsia="MS Mincho"/>
                <w:b/>
                <w:bCs/>
                <w:lang w:val="en-GB" w:eastAsia="ko-KR"/>
              </w:rPr>
              <w:t>How to address it:</w:t>
            </w:r>
            <w:r w:rsidRPr="007A04BC">
              <w:rPr>
                <w:rFonts w:eastAsia="MS Mincho"/>
                <w:lang w:val="en-GB" w:eastAsia="ko-KR"/>
              </w:rPr>
              <w:t xml:space="preserve"> based on companies’ contribution</w:t>
            </w:r>
          </w:p>
        </w:tc>
      </w:tr>
    </w:tbl>
    <w:p w14:paraId="2DA90CC4" w14:textId="540150E1" w:rsidR="007A04BC" w:rsidRDefault="007A04BC" w:rsidP="007A04BC">
      <w:pPr>
        <w:tabs>
          <w:tab w:val="left" w:pos="425"/>
        </w:tabs>
        <w:spacing w:before="120" w:after="120"/>
        <w:rPr>
          <w:szCs w:val="24"/>
        </w:rPr>
      </w:pPr>
      <w:r w:rsidRPr="004830BA">
        <w:rPr>
          <w:rFonts w:hint="eastAsia"/>
          <w:szCs w:val="24"/>
        </w:rPr>
        <w:t>F</w:t>
      </w:r>
      <w:r w:rsidRPr="004830BA">
        <w:rPr>
          <w:szCs w:val="24"/>
        </w:rPr>
        <w:t xml:space="preserve">or this issue, we </w:t>
      </w:r>
      <w:r>
        <w:rPr>
          <w:szCs w:val="24"/>
        </w:rPr>
        <w:t>propose discussing the following two cases:</w:t>
      </w:r>
    </w:p>
    <w:p w14:paraId="495B854F" w14:textId="77777777" w:rsidR="007A04BC" w:rsidRDefault="007A04BC" w:rsidP="00651987">
      <w:pPr>
        <w:pStyle w:val="a8"/>
        <w:numPr>
          <w:ilvl w:val="0"/>
          <w:numId w:val="8"/>
        </w:numPr>
        <w:tabs>
          <w:tab w:val="left" w:pos="425"/>
        </w:tabs>
        <w:spacing w:before="120" w:after="120"/>
        <w:jc w:val="both"/>
        <w:rPr>
          <w:rFonts w:ascii="Times New Roman" w:eastAsiaTheme="minorEastAsia" w:hAnsi="Times New Roman"/>
          <w:szCs w:val="24"/>
        </w:rPr>
      </w:pPr>
      <w:r w:rsidRPr="00660D4F">
        <w:rPr>
          <w:rFonts w:ascii="Times New Roman" w:eastAsiaTheme="minorEastAsia" w:hAnsi="Times New Roman"/>
          <w:b/>
          <w:szCs w:val="24"/>
        </w:rPr>
        <w:t>Case 1</w:t>
      </w:r>
      <w:r>
        <w:rPr>
          <w:rFonts w:ascii="Times New Roman" w:eastAsiaTheme="minorEastAsia" w:hAnsi="Times New Roman"/>
          <w:szCs w:val="24"/>
        </w:rPr>
        <w:t xml:space="preserve">: Reception of an </w:t>
      </w:r>
      <w:r w:rsidRPr="00BF6EB9">
        <w:rPr>
          <w:rFonts w:ascii="Times New Roman" w:eastAsiaTheme="minorEastAsia" w:hAnsi="Times New Roman"/>
          <w:szCs w:val="24"/>
        </w:rPr>
        <w:t>LTM Cell switch Command MAC CE with</w:t>
      </w:r>
      <w:r>
        <w:rPr>
          <w:rFonts w:ascii="Times New Roman" w:eastAsiaTheme="minorEastAsia" w:hAnsi="Times New Roman"/>
          <w:szCs w:val="24"/>
        </w:rPr>
        <w:t>out</w:t>
      </w:r>
      <w:r w:rsidRPr="00BF6EB9">
        <w:rPr>
          <w:rFonts w:ascii="Times New Roman" w:eastAsiaTheme="minorEastAsia" w:hAnsi="Times New Roman"/>
          <w:szCs w:val="24"/>
        </w:rPr>
        <w:t xml:space="preserve"> valid TA</w:t>
      </w:r>
    </w:p>
    <w:p w14:paraId="5715F3D3" w14:textId="77777777" w:rsidR="007A04BC" w:rsidRDefault="007A04BC" w:rsidP="00651987">
      <w:pPr>
        <w:pStyle w:val="a8"/>
        <w:numPr>
          <w:ilvl w:val="0"/>
          <w:numId w:val="8"/>
        </w:numPr>
        <w:tabs>
          <w:tab w:val="left" w:pos="425"/>
        </w:tabs>
        <w:spacing w:before="120" w:after="120"/>
        <w:jc w:val="both"/>
        <w:rPr>
          <w:rFonts w:ascii="Times New Roman" w:eastAsiaTheme="minorEastAsia" w:hAnsi="Times New Roman"/>
          <w:szCs w:val="24"/>
        </w:rPr>
      </w:pPr>
      <w:r w:rsidRPr="00660D4F">
        <w:rPr>
          <w:rFonts w:ascii="Times New Roman" w:eastAsiaTheme="minorEastAsia" w:hAnsi="Times New Roman"/>
          <w:b/>
          <w:szCs w:val="24"/>
        </w:rPr>
        <w:t>Case 2</w:t>
      </w:r>
      <w:r>
        <w:rPr>
          <w:rFonts w:ascii="Times New Roman" w:eastAsiaTheme="minorEastAsia" w:hAnsi="Times New Roman"/>
          <w:szCs w:val="24"/>
        </w:rPr>
        <w:t xml:space="preserve">: Reception of an </w:t>
      </w:r>
      <w:r w:rsidRPr="00BF6EB9">
        <w:rPr>
          <w:rFonts w:ascii="Times New Roman" w:eastAsiaTheme="minorEastAsia" w:hAnsi="Times New Roman"/>
          <w:szCs w:val="24"/>
        </w:rPr>
        <w:t xml:space="preserve">LTM Cell switch Command MAC CE </w:t>
      </w:r>
      <w:r>
        <w:rPr>
          <w:rFonts w:ascii="Times New Roman" w:eastAsiaTheme="minorEastAsia" w:hAnsi="Times New Roman"/>
          <w:szCs w:val="24"/>
        </w:rPr>
        <w:t>with</w:t>
      </w:r>
      <w:r w:rsidRPr="00BF6EB9">
        <w:rPr>
          <w:rFonts w:ascii="Times New Roman" w:eastAsiaTheme="minorEastAsia" w:hAnsi="Times New Roman"/>
          <w:szCs w:val="24"/>
        </w:rPr>
        <w:t xml:space="preserve"> valid TA</w:t>
      </w:r>
    </w:p>
    <w:p w14:paraId="0037D47A" w14:textId="77777777" w:rsidR="007A04BC" w:rsidRPr="00C33BBF" w:rsidRDefault="007A04BC" w:rsidP="007A04BC">
      <w:pPr>
        <w:tabs>
          <w:tab w:val="left" w:pos="425"/>
        </w:tabs>
        <w:spacing w:before="120" w:after="120"/>
        <w:rPr>
          <w:b/>
          <w:i/>
          <w:szCs w:val="24"/>
          <w:u w:val="single"/>
        </w:rPr>
      </w:pPr>
      <w:r>
        <w:rPr>
          <w:b/>
          <w:i/>
          <w:szCs w:val="24"/>
          <w:u w:val="single"/>
        </w:rPr>
        <w:t>Discussion on c</w:t>
      </w:r>
      <w:r w:rsidRPr="00C33BBF">
        <w:rPr>
          <w:b/>
          <w:i/>
          <w:szCs w:val="24"/>
          <w:u w:val="single"/>
        </w:rPr>
        <w:t>ase 1</w:t>
      </w:r>
    </w:p>
    <w:p w14:paraId="0B471A95" w14:textId="52CA91B8" w:rsidR="005E229E" w:rsidRDefault="007A04BC" w:rsidP="003C78F0">
      <w:pPr>
        <w:tabs>
          <w:tab w:val="left" w:pos="425"/>
        </w:tabs>
        <w:spacing w:before="120" w:after="120"/>
        <w:rPr>
          <w:szCs w:val="24"/>
        </w:rPr>
      </w:pPr>
      <w:r>
        <w:rPr>
          <w:szCs w:val="24"/>
        </w:rPr>
        <w:t>A</w:t>
      </w:r>
      <w:r w:rsidRPr="004830BA">
        <w:rPr>
          <w:szCs w:val="24"/>
        </w:rPr>
        <w:t xml:space="preserve">ccording to the current MAC specification, </w:t>
      </w:r>
      <w:r w:rsidRPr="00660D4F">
        <w:rPr>
          <w:szCs w:val="24"/>
        </w:rPr>
        <w:t>if a UE receives an LTM Cell Switch Command MAC CE without valid TA, it performs RACH-based LTM</w:t>
      </w:r>
      <w:r w:rsidRPr="004830BA">
        <w:rPr>
          <w:szCs w:val="24"/>
        </w:rPr>
        <w:t xml:space="preserve">. However, </w:t>
      </w:r>
      <w:r w:rsidR="003C78F0">
        <w:rPr>
          <w:szCs w:val="24"/>
        </w:rPr>
        <w:t xml:space="preserve">since we agreed </w:t>
      </w:r>
      <w:r w:rsidR="00743274">
        <w:rPr>
          <w:szCs w:val="24"/>
        </w:rPr>
        <w:t xml:space="preserve">that the </w:t>
      </w:r>
      <w:r w:rsidR="003C78F0">
        <w:rPr>
          <w:szCs w:val="24"/>
        </w:rPr>
        <w:t>n</w:t>
      </w:r>
      <w:r w:rsidR="003C78F0" w:rsidRPr="003C78F0">
        <w:rPr>
          <w:szCs w:val="24"/>
        </w:rPr>
        <w:t>etwork can send an LTM Cell Switch Command MAC CE indicating a CLTM candidate configuration</w:t>
      </w:r>
      <w:r w:rsidR="003C78F0">
        <w:rPr>
          <w:szCs w:val="24"/>
        </w:rPr>
        <w:t xml:space="preserve">, </w:t>
      </w:r>
      <w:r w:rsidR="005E229E">
        <w:rPr>
          <w:szCs w:val="24"/>
        </w:rPr>
        <w:t xml:space="preserve">we wonder whether the case could occur </w:t>
      </w:r>
      <w:r w:rsidR="00743274">
        <w:rPr>
          <w:szCs w:val="24"/>
        </w:rPr>
        <w:t>in which the</w:t>
      </w:r>
      <w:r w:rsidR="005E229E">
        <w:rPr>
          <w:szCs w:val="24"/>
        </w:rPr>
        <w:t xml:space="preserve"> </w:t>
      </w:r>
      <w:r w:rsidR="005E229E" w:rsidRPr="00660D4F">
        <w:rPr>
          <w:szCs w:val="24"/>
        </w:rPr>
        <w:t>LTM Cell Switch Command MAC CE</w:t>
      </w:r>
      <w:r w:rsidR="00743274">
        <w:rPr>
          <w:szCs w:val="24"/>
        </w:rPr>
        <w:t xml:space="preserve"> is sent</w:t>
      </w:r>
      <w:r w:rsidR="005E229E" w:rsidRPr="00660D4F">
        <w:rPr>
          <w:szCs w:val="24"/>
        </w:rPr>
        <w:t xml:space="preserve"> without valid TA</w:t>
      </w:r>
      <w:r w:rsidR="005E229E">
        <w:rPr>
          <w:szCs w:val="24"/>
        </w:rPr>
        <w:t xml:space="preserve"> while </w:t>
      </w:r>
      <w:r w:rsidRPr="004830BA">
        <w:rPr>
          <w:szCs w:val="24"/>
        </w:rPr>
        <w:t xml:space="preserve">the CLTM candidate TAT timer </w:t>
      </w:r>
      <w:r>
        <w:rPr>
          <w:szCs w:val="24"/>
        </w:rPr>
        <w:t xml:space="preserve">for the target cell </w:t>
      </w:r>
      <w:r w:rsidRPr="004830BA">
        <w:rPr>
          <w:szCs w:val="24"/>
        </w:rPr>
        <w:t xml:space="preserve">is </w:t>
      </w:r>
      <w:r w:rsidR="00743274">
        <w:rPr>
          <w:szCs w:val="24"/>
        </w:rPr>
        <w:t xml:space="preserve">still </w:t>
      </w:r>
      <w:r w:rsidR="005E229E" w:rsidRPr="004830BA">
        <w:rPr>
          <w:szCs w:val="24"/>
        </w:rPr>
        <w:t>running</w:t>
      </w:r>
      <w:r w:rsidR="005E229E">
        <w:rPr>
          <w:szCs w:val="24"/>
        </w:rPr>
        <w:t xml:space="preserve">. </w:t>
      </w:r>
    </w:p>
    <w:p w14:paraId="78DEF23B" w14:textId="3C4B7560" w:rsidR="007A04BC" w:rsidRDefault="005E229E" w:rsidP="003C78F0">
      <w:pPr>
        <w:tabs>
          <w:tab w:val="left" w:pos="425"/>
        </w:tabs>
        <w:spacing w:before="120" w:after="120"/>
        <w:rPr>
          <w:szCs w:val="24"/>
        </w:rPr>
      </w:pPr>
      <w:r>
        <w:rPr>
          <w:szCs w:val="24"/>
        </w:rPr>
        <w:t xml:space="preserve">If the above case could occur, </w:t>
      </w:r>
      <w:r w:rsidR="007A04BC" w:rsidRPr="00660D4F">
        <w:rPr>
          <w:szCs w:val="24"/>
        </w:rPr>
        <w:t>the UE should leverage its maintained TA to execute RACH-less LTM instead. This avoids unnecessary handover latency.</w:t>
      </w:r>
    </w:p>
    <w:p w14:paraId="1BFFBE31" w14:textId="77F983B2" w:rsidR="007A04BC" w:rsidRPr="006379A0" w:rsidRDefault="007A04BC" w:rsidP="007A04BC">
      <w:pPr>
        <w:pStyle w:val="ab"/>
        <w:rPr>
          <w:rFonts w:eastAsiaTheme="minorEastAsia"/>
          <w:b/>
          <w:bCs/>
          <w:szCs w:val="24"/>
        </w:rPr>
      </w:pPr>
      <w:bookmarkStart w:id="5" w:name="_Ref197699277"/>
      <w:r w:rsidRPr="006379A0">
        <w:rPr>
          <w:b/>
          <w:bCs/>
        </w:rPr>
        <w:t xml:space="preserve">Proposal </w:t>
      </w:r>
      <w:r w:rsidRPr="006379A0">
        <w:rPr>
          <w:b/>
          <w:bCs/>
        </w:rPr>
        <w:fldChar w:fldCharType="begin"/>
      </w:r>
      <w:r w:rsidRPr="006379A0">
        <w:rPr>
          <w:b/>
          <w:bCs/>
        </w:rPr>
        <w:instrText xml:space="preserve"> SEQ Proposal \* ARABIC </w:instrText>
      </w:r>
      <w:r w:rsidRPr="006379A0">
        <w:rPr>
          <w:b/>
          <w:bCs/>
        </w:rPr>
        <w:fldChar w:fldCharType="separate"/>
      </w:r>
      <w:r w:rsidR="0047658A">
        <w:rPr>
          <w:b/>
          <w:bCs/>
          <w:noProof/>
        </w:rPr>
        <w:t>1</w:t>
      </w:r>
      <w:r w:rsidRPr="006379A0">
        <w:rPr>
          <w:b/>
          <w:bCs/>
        </w:rPr>
        <w:fldChar w:fldCharType="end"/>
      </w:r>
      <w:r w:rsidRPr="006379A0">
        <w:rPr>
          <w:b/>
          <w:bCs/>
        </w:rPr>
        <w:t xml:space="preserve">: </w:t>
      </w:r>
      <w:r>
        <w:rPr>
          <w:b/>
          <w:bCs/>
        </w:rPr>
        <w:t xml:space="preserve">(MAC-14) </w:t>
      </w:r>
      <w:r w:rsidRPr="006379A0">
        <w:rPr>
          <w:rFonts w:eastAsiaTheme="minorEastAsia"/>
          <w:b/>
          <w:bCs/>
          <w:szCs w:val="24"/>
        </w:rPr>
        <w:t xml:space="preserve">If a UE receives an (Enhanced) LTM Cell Switch Command MAC CE without valid TA </w:t>
      </w:r>
      <w:r>
        <w:rPr>
          <w:rFonts w:eastAsiaTheme="minorEastAsia"/>
          <w:b/>
          <w:bCs/>
          <w:szCs w:val="24"/>
        </w:rPr>
        <w:t>and CFRA resource</w:t>
      </w:r>
      <w:r w:rsidRPr="006379A0">
        <w:rPr>
          <w:rFonts w:eastAsiaTheme="minorEastAsia"/>
          <w:b/>
          <w:bCs/>
          <w:szCs w:val="24"/>
        </w:rPr>
        <w:t xml:space="preserve"> while the CLTM candidate TAT timer for the target cell is running, it shall perform RACH-less LTM.</w:t>
      </w:r>
      <w:bookmarkEnd w:id="5"/>
    </w:p>
    <w:p w14:paraId="2BFF58E0" w14:textId="12E2B0BA" w:rsidR="00154A69" w:rsidRDefault="007A04BC" w:rsidP="003951D0">
      <w:pPr>
        <w:tabs>
          <w:tab w:val="left" w:pos="425"/>
        </w:tabs>
        <w:spacing w:before="120" w:after="120"/>
        <w:rPr>
          <w:szCs w:val="24"/>
        </w:rPr>
      </w:pPr>
      <w:r>
        <w:rPr>
          <w:b/>
          <w:i/>
          <w:szCs w:val="24"/>
          <w:u w:val="single"/>
        </w:rPr>
        <w:t>Discussion on c</w:t>
      </w:r>
      <w:r w:rsidRPr="00C33BBF">
        <w:rPr>
          <w:b/>
          <w:i/>
          <w:szCs w:val="24"/>
          <w:u w:val="single"/>
        </w:rPr>
        <w:t xml:space="preserve">ase </w:t>
      </w:r>
      <w:r>
        <w:rPr>
          <w:b/>
          <w:i/>
          <w:szCs w:val="24"/>
          <w:u w:val="single"/>
        </w:rPr>
        <w:t>2</w:t>
      </w:r>
    </w:p>
    <w:p w14:paraId="7CB9ACEC" w14:textId="7787B388" w:rsidR="007A04BC" w:rsidRPr="00A22CB4" w:rsidRDefault="007A04BC" w:rsidP="007A04BC">
      <w:pPr>
        <w:rPr>
          <w:szCs w:val="24"/>
        </w:rPr>
      </w:pPr>
      <w:r>
        <w:rPr>
          <w:szCs w:val="24"/>
        </w:rPr>
        <w:lastRenderedPageBreak/>
        <w:t>A</w:t>
      </w:r>
      <w:r w:rsidRPr="00A22CB4">
        <w:rPr>
          <w:szCs w:val="24"/>
        </w:rPr>
        <w:t>s agreed in the previous meeting</w:t>
      </w:r>
      <w:r>
        <w:rPr>
          <w:szCs w:val="24"/>
        </w:rPr>
        <w:fldChar w:fldCharType="begin"/>
      </w:r>
      <w:r>
        <w:rPr>
          <w:szCs w:val="24"/>
        </w:rPr>
        <w:instrText xml:space="preserve"> REF _Ref205887020 \n \h </w:instrText>
      </w:r>
      <w:r>
        <w:rPr>
          <w:szCs w:val="24"/>
        </w:rPr>
      </w:r>
      <w:r>
        <w:rPr>
          <w:szCs w:val="24"/>
        </w:rPr>
        <w:fldChar w:fldCharType="separate"/>
      </w:r>
      <w:r>
        <w:rPr>
          <w:szCs w:val="24"/>
        </w:rPr>
        <w:t>[1]</w:t>
      </w:r>
      <w:r>
        <w:rPr>
          <w:szCs w:val="24"/>
        </w:rPr>
        <w:fldChar w:fldCharType="end"/>
      </w:r>
      <w:r>
        <w:rPr>
          <w:szCs w:val="24"/>
        </w:rPr>
        <w:fldChar w:fldCharType="begin"/>
      </w:r>
      <w:r>
        <w:rPr>
          <w:szCs w:val="24"/>
        </w:rPr>
        <w:instrText xml:space="preserve"> REF _Ref178351852 \r \h </w:instrText>
      </w:r>
      <w:r>
        <w:rPr>
          <w:szCs w:val="24"/>
        </w:rPr>
      </w:r>
      <w:r>
        <w:rPr>
          <w:szCs w:val="24"/>
        </w:rPr>
        <w:fldChar w:fldCharType="end"/>
      </w:r>
      <w:r w:rsidRPr="00A22CB4">
        <w:rPr>
          <w:szCs w:val="24"/>
        </w:rPr>
        <w:t>, the C-LTM TAT timer for the target cell will not stop upon C-LTM cell switch execution (if running).</w:t>
      </w:r>
    </w:p>
    <w:p w14:paraId="7A2BC75A" w14:textId="77777777" w:rsidR="007A04BC" w:rsidRDefault="007A04BC" w:rsidP="00651987">
      <w:pPr>
        <w:pStyle w:val="Agreement"/>
        <w:numPr>
          <w:ilvl w:val="0"/>
          <w:numId w:val="9"/>
        </w:numPr>
        <w:pBdr>
          <w:top w:val="single" w:sz="4" w:space="1" w:color="auto"/>
          <w:left w:val="single" w:sz="4" w:space="4" w:color="auto"/>
          <w:bottom w:val="single" w:sz="4" w:space="1" w:color="auto"/>
          <w:right w:val="single" w:sz="4" w:space="4" w:color="auto"/>
        </w:pBdr>
        <w:tabs>
          <w:tab w:val="clear" w:pos="612"/>
        </w:tabs>
        <w:spacing w:after="100" w:afterAutospacing="1"/>
        <w:ind w:left="1200" w:hanging="400"/>
        <w:rPr>
          <w:rFonts w:eastAsia="Malgun Gothic"/>
        </w:rPr>
      </w:pPr>
      <w:r>
        <w:rPr>
          <w:rFonts w:eastAsia="Malgun Gothic"/>
        </w:rPr>
        <w:t>C-LTM TAT for target cell is not stopped upon C-LTM cell switch execution to the target cell if it is running</w:t>
      </w:r>
      <w:r>
        <w:rPr>
          <w:rFonts w:eastAsia="Malgun Gothic" w:cs="Arial" w:hint="eastAsia"/>
        </w:rPr>
        <w:t xml:space="preserve">, and </w:t>
      </w:r>
      <w:r>
        <w:rPr>
          <w:rFonts w:eastAsia="Malgun Gothic"/>
        </w:rPr>
        <w:t>starts the PTAG using the remaining time from the C-LTM timer</w:t>
      </w:r>
      <w:r>
        <w:rPr>
          <w:rFonts w:eastAsia="Malgun Gothic" w:cs="Arial" w:hint="eastAsia"/>
        </w:rPr>
        <w:t>.</w:t>
      </w:r>
    </w:p>
    <w:p w14:paraId="3C52DF87" w14:textId="77777777" w:rsidR="008D7BC5" w:rsidRDefault="007A04BC" w:rsidP="002C2810">
      <w:pPr>
        <w:rPr>
          <w:szCs w:val="24"/>
          <w:lang w:val="en-GB"/>
        </w:rPr>
      </w:pPr>
      <w:r>
        <w:rPr>
          <w:rFonts w:hint="eastAsia"/>
          <w:szCs w:val="24"/>
          <w:lang w:val="en-GB"/>
        </w:rPr>
        <w:t>I</w:t>
      </w:r>
      <w:r>
        <w:rPr>
          <w:szCs w:val="24"/>
          <w:lang w:val="en-GB"/>
        </w:rPr>
        <w:t>n our view, the C-LTM TAT for</w:t>
      </w:r>
      <w:r w:rsidR="008D7BC5">
        <w:rPr>
          <w:szCs w:val="24"/>
          <w:lang w:val="en-GB"/>
        </w:rPr>
        <w:t xml:space="preserve"> the</w:t>
      </w:r>
      <w:r>
        <w:rPr>
          <w:szCs w:val="24"/>
          <w:lang w:val="en-GB"/>
        </w:rPr>
        <w:t xml:space="preserve"> target cell should also not be stopped upon LTM cell switch execution triggered by the LTM Cell Switch Command MAC CE while it is running.</w:t>
      </w:r>
      <w:r w:rsidR="00D7783A">
        <w:rPr>
          <w:szCs w:val="24"/>
          <w:lang w:val="en-GB"/>
        </w:rPr>
        <w:t xml:space="preserve"> In this case, </w:t>
      </w:r>
      <w:r w:rsidR="008D7BC5" w:rsidRPr="008D7BC5">
        <w:rPr>
          <w:szCs w:val="24"/>
          <w:lang w:val="en-GB"/>
        </w:rPr>
        <w:t>it needs to be discussed whether the TA maintained by the UE for the target cell should be updated according to the TA indicated in the LTM Cell Switch Command MAC CE.</w:t>
      </w:r>
    </w:p>
    <w:p w14:paraId="18052560" w14:textId="7D2FA5BA" w:rsidR="007A04BC" w:rsidRPr="003C3869" w:rsidRDefault="00D7783A" w:rsidP="00B065E4">
      <w:pPr>
        <w:rPr>
          <w:szCs w:val="24"/>
        </w:rPr>
      </w:pPr>
      <w:r w:rsidRPr="00D7783A">
        <w:rPr>
          <w:szCs w:val="24"/>
        </w:rPr>
        <w:t xml:space="preserve">For </w:t>
      </w:r>
      <w:r>
        <w:rPr>
          <w:szCs w:val="24"/>
        </w:rPr>
        <w:t>Case</w:t>
      </w:r>
      <w:r w:rsidRPr="00D7783A">
        <w:rPr>
          <w:szCs w:val="24"/>
        </w:rPr>
        <w:t xml:space="preserve"> 2, one </w:t>
      </w:r>
      <w:r>
        <w:rPr>
          <w:szCs w:val="24"/>
        </w:rPr>
        <w:t>scenario</w:t>
      </w:r>
      <w:r w:rsidRPr="00D7783A">
        <w:rPr>
          <w:szCs w:val="24"/>
        </w:rPr>
        <w:t xml:space="preserve"> </w:t>
      </w:r>
      <w:r w:rsidR="008D7BC5">
        <w:rPr>
          <w:szCs w:val="24"/>
        </w:rPr>
        <w:t>involves</w:t>
      </w:r>
      <w:r w:rsidRPr="00D7783A">
        <w:rPr>
          <w:szCs w:val="24"/>
        </w:rPr>
        <w:t xml:space="preserve"> the network trigge</w:t>
      </w:r>
      <w:r w:rsidR="008D7BC5">
        <w:rPr>
          <w:szCs w:val="24"/>
        </w:rPr>
        <w:t>ring</w:t>
      </w:r>
      <w:r w:rsidRPr="00D7783A">
        <w:rPr>
          <w:szCs w:val="24"/>
        </w:rPr>
        <w:t xml:space="preserve"> the UE to perform early-RACH to the target cell. The network receives the TA value and </w:t>
      </w:r>
      <w:r w:rsidR="008D7BC5">
        <w:rPr>
          <w:szCs w:val="24"/>
        </w:rPr>
        <w:t xml:space="preserve">directly </w:t>
      </w:r>
      <w:r w:rsidRPr="00D7783A">
        <w:rPr>
          <w:szCs w:val="24"/>
        </w:rPr>
        <w:t xml:space="preserve">triggers the LTM </w:t>
      </w:r>
      <w:r>
        <w:rPr>
          <w:szCs w:val="24"/>
        </w:rPr>
        <w:t xml:space="preserve">cell </w:t>
      </w:r>
      <w:r w:rsidRPr="00D7783A">
        <w:rPr>
          <w:szCs w:val="24"/>
        </w:rPr>
        <w:t>switch</w:t>
      </w:r>
      <w:r w:rsidR="008D7BC5">
        <w:rPr>
          <w:szCs w:val="24"/>
        </w:rPr>
        <w:t>,</w:t>
      </w:r>
      <w:r>
        <w:rPr>
          <w:szCs w:val="24"/>
        </w:rPr>
        <w:t xml:space="preserve"> </w:t>
      </w:r>
      <w:r w:rsidR="008D7BC5">
        <w:rPr>
          <w:szCs w:val="24"/>
        </w:rPr>
        <w:t>including the</w:t>
      </w:r>
      <w:r>
        <w:rPr>
          <w:szCs w:val="24"/>
        </w:rPr>
        <w:t xml:space="preserve"> TA value in the </w:t>
      </w:r>
      <w:r w:rsidRPr="004830BA">
        <w:rPr>
          <w:szCs w:val="24"/>
        </w:rPr>
        <w:t>LTM Cell switch Command MAC CE</w:t>
      </w:r>
      <w:r>
        <w:rPr>
          <w:szCs w:val="24"/>
        </w:rPr>
        <w:t xml:space="preserve">, without </w:t>
      </w:r>
      <w:r w:rsidR="008D7BC5">
        <w:rPr>
          <w:szCs w:val="24"/>
        </w:rPr>
        <w:t>transmitting</w:t>
      </w:r>
      <w:r>
        <w:rPr>
          <w:szCs w:val="24"/>
        </w:rPr>
        <w:t xml:space="preserve"> </w:t>
      </w:r>
      <w:r w:rsidRPr="00D7783A">
        <w:rPr>
          <w:szCs w:val="24"/>
        </w:rPr>
        <w:t>the LTM Candidate Timing Advance Command MAC CE</w:t>
      </w:r>
      <w:r>
        <w:rPr>
          <w:szCs w:val="24"/>
        </w:rPr>
        <w:t xml:space="preserve"> to update the maintained TA </w:t>
      </w:r>
      <w:r w:rsidR="008D7BC5">
        <w:rPr>
          <w:szCs w:val="24"/>
        </w:rPr>
        <w:t>on</w:t>
      </w:r>
      <w:r>
        <w:rPr>
          <w:szCs w:val="24"/>
        </w:rPr>
        <w:t xml:space="preserve"> the UE side for the target cell</w:t>
      </w:r>
      <w:r w:rsidRPr="00D7783A">
        <w:rPr>
          <w:szCs w:val="24"/>
        </w:rPr>
        <w:t>. At this point, the TA sent by the network is more up-to-date than the TA maintained on the UE side</w:t>
      </w:r>
      <w:r w:rsidR="000F0126">
        <w:rPr>
          <w:szCs w:val="24"/>
        </w:rPr>
        <w:t xml:space="preserve"> (or the UE has no stored TA for the target cell)</w:t>
      </w:r>
      <w:r w:rsidRPr="00D7783A">
        <w:rPr>
          <w:szCs w:val="24"/>
        </w:rPr>
        <w:t>.</w:t>
      </w:r>
      <w:r>
        <w:rPr>
          <w:rFonts w:hint="eastAsia"/>
          <w:szCs w:val="24"/>
        </w:rPr>
        <w:t xml:space="preserve"> </w:t>
      </w:r>
      <w:r>
        <w:rPr>
          <w:szCs w:val="24"/>
        </w:rPr>
        <w:t>T</w:t>
      </w:r>
      <w:r>
        <w:rPr>
          <w:rFonts w:hint="eastAsia"/>
          <w:szCs w:val="24"/>
        </w:rPr>
        <w:t>here</w:t>
      </w:r>
      <w:r>
        <w:rPr>
          <w:szCs w:val="24"/>
        </w:rPr>
        <w:t xml:space="preserve">fore, </w:t>
      </w:r>
      <w:r w:rsidR="007A04BC">
        <w:rPr>
          <w:szCs w:val="24"/>
        </w:rPr>
        <w:t>UE</w:t>
      </w:r>
      <w:r w:rsidR="007A04BC">
        <w:rPr>
          <w:rFonts w:hint="eastAsia"/>
          <w:szCs w:val="24"/>
          <w:lang w:val="en-GB"/>
        </w:rPr>
        <w:t xml:space="preserve"> </w:t>
      </w:r>
      <w:r w:rsidR="007A04BC">
        <w:rPr>
          <w:szCs w:val="24"/>
        </w:rPr>
        <w:t xml:space="preserve">should store the TA value </w:t>
      </w:r>
      <w:r w:rsidR="002C2810">
        <w:rPr>
          <w:szCs w:val="24"/>
        </w:rPr>
        <w:t xml:space="preserve">indicated in the </w:t>
      </w:r>
      <w:r w:rsidR="002C2810" w:rsidRPr="004830BA">
        <w:rPr>
          <w:szCs w:val="24"/>
        </w:rPr>
        <w:t>LTM Cell switch Command MAC CE</w:t>
      </w:r>
      <w:r w:rsidR="002C2810">
        <w:rPr>
          <w:szCs w:val="24"/>
        </w:rPr>
        <w:t xml:space="preserve"> </w:t>
      </w:r>
      <w:r w:rsidR="007A04BC">
        <w:rPr>
          <w:szCs w:val="24"/>
        </w:rPr>
        <w:t>for the target cell</w:t>
      </w:r>
      <w:r w:rsidR="008D7BC5">
        <w:rPr>
          <w:szCs w:val="24"/>
        </w:rPr>
        <w:t xml:space="preserve">, </w:t>
      </w:r>
      <w:r w:rsidR="007A04BC">
        <w:rPr>
          <w:szCs w:val="24"/>
        </w:rPr>
        <w:t xml:space="preserve">and the C-LTM TAT for the target cell should be started or restarted. </w:t>
      </w:r>
      <w:r w:rsidR="007A04BC" w:rsidRPr="003C3869">
        <w:rPr>
          <w:szCs w:val="24"/>
        </w:rPr>
        <w:t xml:space="preserve">This ensures that the </w:t>
      </w:r>
      <w:r w:rsidR="007A04BC">
        <w:rPr>
          <w:szCs w:val="24"/>
        </w:rPr>
        <w:t>target cell</w:t>
      </w:r>
      <w:r w:rsidR="007A04BC" w:rsidRPr="003C3869">
        <w:rPr>
          <w:szCs w:val="24"/>
        </w:rPr>
        <w:t xml:space="preserve"> maintains an up-to-date TA value for</w:t>
      </w:r>
      <w:r w:rsidR="007A04BC">
        <w:rPr>
          <w:szCs w:val="24"/>
        </w:rPr>
        <w:t xml:space="preserve"> the</w:t>
      </w:r>
      <w:r w:rsidR="007A04BC" w:rsidRPr="003C3869">
        <w:rPr>
          <w:szCs w:val="24"/>
        </w:rPr>
        <w:t xml:space="preserve"> subsequent </w:t>
      </w:r>
      <w:r w:rsidR="007A04BC">
        <w:rPr>
          <w:szCs w:val="24"/>
        </w:rPr>
        <w:t>CLTM</w:t>
      </w:r>
      <w:r w:rsidR="007A04BC" w:rsidRPr="003C3869">
        <w:rPr>
          <w:szCs w:val="24"/>
        </w:rPr>
        <w:t xml:space="preserve"> procedures.</w:t>
      </w:r>
    </w:p>
    <w:p w14:paraId="449DA348" w14:textId="269C422A" w:rsidR="007A04BC" w:rsidRDefault="007A04BC" w:rsidP="007A04BC">
      <w:pPr>
        <w:pStyle w:val="ab"/>
        <w:rPr>
          <w:rFonts w:eastAsiaTheme="minorEastAsia"/>
          <w:b/>
        </w:rPr>
      </w:pPr>
      <w:bookmarkStart w:id="6" w:name="_Ref197699278"/>
      <w:r w:rsidRPr="0056273F">
        <w:rPr>
          <w:b/>
          <w:bCs/>
        </w:rPr>
        <w:t xml:space="preserve">Proposal </w:t>
      </w:r>
      <w:r w:rsidRPr="0056273F">
        <w:rPr>
          <w:b/>
          <w:bCs/>
        </w:rPr>
        <w:fldChar w:fldCharType="begin"/>
      </w:r>
      <w:r w:rsidRPr="0056273F">
        <w:rPr>
          <w:b/>
          <w:bCs/>
        </w:rPr>
        <w:instrText xml:space="preserve"> SEQ Proposal \* ARABIC </w:instrText>
      </w:r>
      <w:r w:rsidRPr="0056273F">
        <w:rPr>
          <w:b/>
          <w:bCs/>
        </w:rPr>
        <w:fldChar w:fldCharType="separate"/>
      </w:r>
      <w:r w:rsidR="0047658A">
        <w:rPr>
          <w:b/>
          <w:bCs/>
          <w:noProof/>
        </w:rPr>
        <w:t>2</w:t>
      </w:r>
      <w:r w:rsidRPr="0056273F">
        <w:rPr>
          <w:b/>
          <w:bCs/>
        </w:rPr>
        <w:fldChar w:fldCharType="end"/>
      </w:r>
      <w:r w:rsidRPr="0056273F">
        <w:rPr>
          <w:b/>
          <w:bCs/>
        </w:rPr>
        <w:t xml:space="preserve">: </w:t>
      </w:r>
      <w:r>
        <w:rPr>
          <w:b/>
          <w:bCs/>
        </w:rPr>
        <w:t xml:space="preserve">(MAC-14) </w:t>
      </w:r>
      <w:r w:rsidRPr="0056273F">
        <w:rPr>
          <w:rFonts w:eastAsiaTheme="minorEastAsia"/>
          <w:b/>
          <w:bCs/>
          <w:szCs w:val="24"/>
        </w:rPr>
        <w:t>If an LTM Cell switch Command MAC CE with valid TA is received, UE shall store the TA value for the</w:t>
      </w:r>
      <w:r w:rsidRPr="00A93E89">
        <w:rPr>
          <w:rFonts w:eastAsiaTheme="minorEastAsia"/>
          <w:b/>
          <w:szCs w:val="24"/>
        </w:rPr>
        <w:t xml:space="preserve"> target cell and start or restart the CLTM TAT of the target cell</w:t>
      </w:r>
      <w:r w:rsidRPr="00A93E89">
        <w:rPr>
          <w:rFonts w:eastAsiaTheme="minorEastAsia"/>
          <w:b/>
        </w:rPr>
        <w:t>.</w:t>
      </w:r>
      <w:bookmarkEnd w:id="6"/>
    </w:p>
    <w:p w14:paraId="0EA64AD5" w14:textId="65E596CE" w:rsidR="00C362BB" w:rsidRDefault="00C362BB" w:rsidP="00C362BB">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 xml:space="preserve">Stage 2 open issue: </w:t>
      </w:r>
      <w:r w:rsidRPr="00C362BB">
        <w:rPr>
          <w:rFonts w:ascii="Arial" w:hAnsi="Arial" w:cs="Arial"/>
          <w:iCs/>
          <w:sz w:val="30"/>
          <w:szCs w:val="30"/>
        </w:rPr>
        <w:t>DC and CLTM co-existence</w:t>
      </w:r>
    </w:p>
    <w:p w14:paraId="33D75A1E" w14:textId="7F7F3700" w:rsidR="00C362BB" w:rsidRDefault="00F60B41" w:rsidP="00C362BB">
      <w:r>
        <w:t xml:space="preserve">In </w:t>
      </w:r>
      <w:r w:rsidR="00C362BB">
        <w:t>RAN2 #130 meeting, the following issues was discussed</w:t>
      </w:r>
      <w:r w:rsidR="00C362BB">
        <w:fldChar w:fldCharType="begin"/>
      </w:r>
      <w:r w:rsidR="00C362BB">
        <w:instrText xml:space="preserve"> REF _Ref205888574 \n \h </w:instrText>
      </w:r>
      <w:r w:rsidR="00C362BB">
        <w:fldChar w:fldCharType="separate"/>
      </w:r>
      <w:r w:rsidR="00C362BB">
        <w:t>[2]</w:t>
      </w:r>
      <w:r w:rsidR="00C362BB">
        <w:fldChar w:fldCharType="end"/>
      </w:r>
      <w:r w:rsidR="00C362BB">
        <w:t>:</w:t>
      </w:r>
    </w:p>
    <w:tbl>
      <w:tblPr>
        <w:tblStyle w:val="a7"/>
        <w:tblW w:w="0" w:type="auto"/>
        <w:tblLook w:val="04A0" w:firstRow="1" w:lastRow="0" w:firstColumn="1" w:lastColumn="0" w:noHBand="0" w:noVBand="1"/>
      </w:tblPr>
      <w:tblGrid>
        <w:gridCol w:w="8296"/>
      </w:tblGrid>
      <w:tr w:rsidR="00C362BB" w14:paraId="55389067" w14:textId="77777777" w:rsidTr="00C362BB">
        <w:tc>
          <w:tcPr>
            <w:tcW w:w="8296" w:type="dxa"/>
          </w:tcPr>
          <w:p w14:paraId="76089402" w14:textId="77777777" w:rsidR="00C362BB" w:rsidRPr="00C362BB" w:rsidRDefault="00C362BB" w:rsidP="00C362BB">
            <w:pPr>
              <w:pStyle w:val="Doc-title"/>
              <w:rPr>
                <w:rFonts w:eastAsiaTheme="minorEastAsia"/>
              </w:rPr>
            </w:pPr>
            <w:r w:rsidRPr="00C362BB">
              <w:rPr>
                <w:rFonts w:eastAsiaTheme="minorEastAsia"/>
              </w:rPr>
              <w:t>R2-2503733</w:t>
            </w:r>
            <w:r w:rsidRPr="00C362BB">
              <w:rPr>
                <w:rFonts w:eastAsiaTheme="minorEastAsia"/>
              </w:rPr>
              <w:tab/>
              <w:t>Report of [POST129b][119][Mob] Stage-2 CR 38.300 (Apple)</w:t>
            </w:r>
            <w:r w:rsidRPr="00C362BB">
              <w:rPr>
                <w:rFonts w:eastAsiaTheme="minorEastAsia"/>
              </w:rPr>
              <w:tab/>
              <w:t>Apple</w:t>
            </w:r>
            <w:r w:rsidRPr="00C362BB">
              <w:rPr>
                <w:rFonts w:eastAsiaTheme="minorEastAsia"/>
              </w:rPr>
              <w:tab/>
              <w:t>discussion</w:t>
            </w:r>
            <w:r w:rsidRPr="00C362BB">
              <w:rPr>
                <w:rFonts w:eastAsiaTheme="minorEastAsia"/>
              </w:rPr>
              <w:tab/>
              <w:t>Rel-19</w:t>
            </w:r>
            <w:r w:rsidRPr="00C362BB">
              <w:rPr>
                <w:rFonts w:eastAsiaTheme="minorEastAsia"/>
              </w:rPr>
              <w:tab/>
              <w:t>NR_Mob_Ph4-Core</w:t>
            </w:r>
          </w:p>
          <w:p w14:paraId="56B7A759" w14:textId="17757FB8" w:rsidR="00C362BB" w:rsidRPr="00C362BB" w:rsidRDefault="00C362BB" w:rsidP="00C362BB">
            <w:pPr>
              <w:pStyle w:val="Doc-text2"/>
              <w:ind w:left="1253" w:firstLine="0"/>
            </w:pPr>
            <w:r w:rsidRPr="00C362BB">
              <w:t>Proposal 1: RAN2 to discuss and confirm if it is valid to have the UE configured with DC, but the CLTM configuration does not have any CLTM candidate cells with DC configured (i.e., explicit configuration for each of the CLTM candidates to inform the UE to release DC).</w:t>
            </w:r>
          </w:p>
          <w:p w14:paraId="1C4817C1" w14:textId="29CF7984" w:rsidR="00C362BB" w:rsidRPr="00C362BB" w:rsidRDefault="00C362BB" w:rsidP="00C362BB">
            <w:pPr>
              <w:pStyle w:val="Doc-text2"/>
              <w:ind w:left="1253" w:firstLine="0"/>
            </w:pPr>
            <w:r w:rsidRPr="00C362BB">
              <w:t xml:space="preserve">[Apple]: Will have unofficial offline with interested companies. [Ericsson]: Support the proposal and understand there is no additional stage-3 spec impact to allow it. </w:t>
            </w:r>
          </w:p>
          <w:p w14:paraId="14C403A9" w14:textId="77777777" w:rsidR="00C362BB" w:rsidRPr="00C362BB" w:rsidRDefault="00C362BB" w:rsidP="00C362BB">
            <w:pPr>
              <w:pStyle w:val="Agreement"/>
              <w:numPr>
                <w:ilvl w:val="0"/>
                <w:numId w:val="2"/>
              </w:numPr>
              <w:tabs>
                <w:tab w:val="clear" w:pos="612"/>
                <w:tab w:val="clear" w:pos="1619"/>
                <w:tab w:val="num" w:pos="1800"/>
              </w:tabs>
              <w:ind w:left="1800"/>
            </w:pPr>
            <w:r w:rsidRPr="00C362BB">
              <w:t xml:space="preserve">Comeback in CB session. </w:t>
            </w:r>
          </w:p>
          <w:p w14:paraId="6863BC38" w14:textId="7639FDEE" w:rsidR="00C362BB" w:rsidRPr="00C362BB" w:rsidRDefault="00C362BB" w:rsidP="003951D0">
            <w:pPr>
              <w:pStyle w:val="Agreement"/>
              <w:numPr>
                <w:ilvl w:val="0"/>
                <w:numId w:val="2"/>
              </w:numPr>
              <w:tabs>
                <w:tab w:val="clear" w:pos="612"/>
                <w:tab w:val="clear" w:pos="1619"/>
                <w:tab w:val="num" w:pos="1800"/>
              </w:tabs>
              <w:spacing w:before="0" w:after="120"/>
              <w:ind w:left="1797" w:hanging="357"/>
            </w:pPr>
            <w:r w:rsidRPr="00C362BB">
              <w:t xml:space="preserve">Postpone it to the next meeting. </w:t>
            </w:r>
          </w:p>
        </w:tc>
      </w:tr>
    </w:tbl>
    <w:p w14:paraId="500298A1" w14:textId="20062220" w:rsidR="00C362BB" w:rsidRDefault="00C362BB" w:rsidP="00C362BB">
      <w:pPr>
        <w:rPr>
          <w:lang w:eastAsia="en-US"/>
        </w:rPr>
      </w:pPr>
      <w:r>
        <w:rPr>
          <w:lang w:eastAsia="en-US"/>
        </w:rPr>
        <w:t>In our understanding, the understanding that ‘network</w:t>
      </w:r>
      <w:r>
        <w:rPr>
          <w:szCs w:val="20"/>
          <w:lang w:eastAsia="en-US"/>
        </w:rPr>
        <w:t xml:space="preserve"> will ensure that DC will be released in candidate configurations and when CLTM is executed, the UE would release DC</w:t>
      </w:r>
      <w:r>
        <w:rPr>
          <w:lang w:eastAsia="en-US"/>
        </w:rPr>
        <w:t>’, is correct. Although we agreed that DC should not co-exist with CLTM</w:t>
      </w:r>
      <w:r w:rsidR="001203F1">
        <w:rPr>
          <w:lang w:eastAsia="en-US"/>
        </w:rPr>
        <w:t xml:space="preserve"> </w:t>
      </w:r>
      <w:r w:rsidR="0047658A">
        <w:rPr>
          <w:lang w:eastAsia="en-US"/>
        </w:rPr>
        <w:t xml:space="preserve">(i.e., </w:t>
      </w:r>
      <w:r w:rsidR="0047658A" w:rsidRPr="0047658A">
        <w:rPr>
          <w:lang w:eastAsia="en-US"/>
        </w:rPr>
        <w:t>Limit specifying the conditional LTM to the scenario where the UE is in non-DC</w:t>
      </w:r>
      <w:r w:rsidR="0047658A">
        <w:rPr>
          <w:lang w:eastAsia="en-US"/>
        </w:rPr>
        <w:fldChar w:fldCharType="begin"/>
      </w:r>
      <w:r w:rsidR="0047658A">
        <w:rPr>
          <w:lang w:eastAsia="en-US"/>
        </w:rPr>
        <w:instrText xml:space="preserve"> REF _Ref205889283 \n \h </w:instrText>
      </w:r>
      <w:r w:rsidR="0047658A">
        <w:rPr>
          <w:lang w:eastAsia="en-US"/>
        </w:rPr>
      </w:r>
      <w:r w:rsidR="0047658A">
        <w:rPr>
          <w:lang w:eastAsia="en-US"/>
        </w:rPr>
        <w:fldChar w:fldCharType="separate"/>
      </w:r>
      <w:r w:rsidR="0047658A">
        <w:rPr>
          <w:lang w:eastAsia="en-US"/>
        </w:rPr>
        <w:t>[3]</w:t>
      </w:r>
      <w:r w:rsidR="0047658A">
        <w:rPr>
          <w:lang w:eastAsia="en-US"/>
        </w:rPr>
        <w:fldChar w:fldCharType="end"/>
      </w:r>
      <w:r w:rsidR="0047658A">
        <w:rPr>
          <w:lang w:eastAsia="en-US"/>
        </w:rPr>
        <w:t xml:space="preserve">), to allow the above case can make the network configuration more flexible and to make the UE in DC able to receive CLTM configuration and perform CLTM evaluation. </w:t>
      </w:r>
    </w:p>
    <w:p w14:paraId="2657DA60" w14:textId="20A05C84" w:rsidR="0047658A" w:rsidRDefault="0047658A" w:rsidP="00C362BB">
      <w:pPr>
        <w:rPr>
          <w:lang w:eastAsia="en-US"/>
        </w:rPr>
      </w:pPr>
      <w:r>
        <w:rPr>
          <w:lang w:eastAsia="en-US"/>
        </w:rPr>
        <w:t>Therefore, we propose to confirm it can be supported for above scenario.</w:t>
      </w:r>
    </w:p>
    <w:p w14:paraId="4309EE78" w14:textId="2073D515" w:rsidR="0047658A" w:rsidRPr="0047658A" w:rsidRDefault="0047658A" w:rsidP="0047658A">
      <w:pPr>
        <w:pStyle w:val="ab"/>
        <w:rPr>
          <w:b/>
          <w:bCs/>
        </w:rPr>
      </w:pPr>
      <w:bookmarkStart w:id="7" w:name="_Ref206148214"/>
      <w:r w:rsidRPr="0047658A">
        <w:rPr>
          <w:b/>
          <w:bCs/>
        </w:rPr>
        <w:t xml:space="preserve">Proposal </w:t>
      </w:r>
      <w:r w:rsidRPr="0047658A">
        <w:rPr>
          <w:b/>
          <w:bCs/>
        </w:rPr>
        <w:fldChar w:fldCharType="begin"/>
      </w:r>
      <w:r w:rsidRPr="0047658A">
        <w:rPr>
          <w:b/>
          <w:bCs/>
        </w:rPr>
        <w:instrText xml:space="preserve"> SEQ Proposal \* ARABIC </w:instrText>
      </w:r>
      <w:r w:rsidRPr="0047658A">
        <w:rPr>
          <w:b/>
          <w:bCs/>
        </w:rPr>
        <w:fldChar w:fldCharType="separate"/>
      </w:r>
      <w:r w:rsidRPr="0047658A">
        <w:rPr>
          <w:b/>
          <w:bCs/>
          <w:noProof/>
        </w:rPr>
        <w:t>3</w:t>
      </w:r>
      <w:r w:rsidRPr="0047658A">
        <w:rPr>
          <w:b/>
          <w:bCs/>
        </w:rPr>
        <w:fldChar w:fldCharType="end"/>
      </w:r>
      <w:r w:rsidRPr="0047658A">
        <w:rPr>
          <w:b/>
          <w:bCs/>
        </w:rPr>
        <w:t>: RAN2 to confirm that it is valid to have the UE configured with DC, but the CLTM configuration does not have any CLTM candidate cells with DC configured (i.e., explicit configuration for each of the CLTM candidates to inform the UE to release DC).</w:t>
      </w:r>
      <w:bookmarkEnd w:id="7"/>
    </w:p>
    <w:p w14:paraId="44351F17" w14:textId="04701889" w:rsidR="007A04BC" w:rsidRDefault="007A04BC" w:rsidP="00343981">
      <w:pPr>
        <w:keepNext/>
        <w:numPr>
          <w:ilvl w:val="1"/>
          <w:numId w:val="1"/>
        </w:numPr>
        <w:tabs>
          <w:tab w:val="num" w:pos="567"/>
        </w:tabs>
        <w:spacing w:before="180" w:after="180" w:line="240" w:lineRule="auto"/>
        <w:outlineLvl w:val="1"/>
        <w:rPr>
          <w:rFonts w:ascii="Arial" w:hAnsi="Arial" w:cs="Arial"/>
          <w:iCs/>
          <w:sz w:val="30"/>
          <w:szCs w:val="30"/>
        </w:rPr>
      </w:pPr>
      <w:bookmarkStart w:id="8" w:name="_Hlk206148161"/>
      <w:r w:rsidRPr="007A04BC">
        <w:rPr>
          <w:rFonts w:ascii="Arial" w:hAnsi="Arial" w:cs="Arial"/>
          <w:iCs/>
          <w:sz w:val="30"/>
          <w:szCs w:val="30"/>
        </w:rPr>
        <w:t xml:space="preserve">Candidate TCI state(s) </w:t>
      </w:r>
      <w:r>
        <w:rPr>
          <w:rFonts w:ascii="Arial" w:hAnsi="Arial" w:cs="Arial"/>
          <w:iCs/>
          <w:sz w:val="30"/>
          <w:szCs w:val="30"/>
        </w:rPr>
        <w:t xml:space="preserve">handling </w:t>
      </w:r>
      <w:bookmarkEnd w:id="8"/>
      <w:r w:rsidRPr="007A04BC">
        <w:rPr>
          <w:rFonts w:ascii="Arial" w:hAnsi="Arial" w:cs="Arial"/>
          <w:iCs/>
          <w:sz w:val="30"/>
          <w:szCs w:val="30"/>
        </w:rPr>
        <w:t>upon CLTM execution</w:t>
      </w:r>
    </w:p>
    <w:tbl>
      <w:tblPr>
        <w:tblStyle w:val="a7"/>
        <w:tblW w:w="0" w:type="auto"/>
        <w:tblLook w:val="04A0" w:firstRow="1" w:lastRow="0" w:firstColumn="1" w:lastColumn="0" w:noHBand="0" w:noVBand="1"/>
      </w:tblPr>
      <w:tblGrid>
        <w:gridCol w:w="8296"/>
      </w:tblGrid>
      <w:tr w:rsidR="007A04BC" w14:paraId="6CDCB5C7" w14:textId="77777777" w:rsidTr="006A684C">
        <w:tc>
          <w:tcPr>
            <w:tcW w:w="9060" w:type="dxa"/>
          </w:tcPr>
          <w:p w14:paraId="0B6EC082" w14:textId="77777777" w:rsidR="007A04BC" w:rsidRPr="00094198" w:rsidRDefault="007A04BC" w:rsidP="006A684C">
            <w:pPr>
              <w:rPr>
                <w:rFonts w:eastAsiaTheme="minorEastAsia"/>
              </w:rPr>
            </w:pPr>
            <w:r w:rsidRPr="00094198">
              <w:rPr>
                <w:rFonts w:eastAsiaTheme="minorEastAsia" w:hint="eastAsia"/>
                <w:highlight w:val="green"/>
              </w:rPr>
              <w:t>R</w:t>
            </w:r>
            <w:r w:rsidRPr="00094198">
              <w:rPr>
                <w:rFonts w:eastAsiaTheme="minorEastAsia"/>
                <w:highlight w:val="green"/>
              </w:rPr>
              <w:t>AN2#128 meeting agreement</w:t>
            </w:r>
          </w:p>
          <w:p w14:paraId="32DC00B0" w14:textId="77777777" w:rsidR="007A04BC" w:rsidRPr="005F0A22" w:rsidRDefault="007A04BC" w:rsidP="00651987">
            <w:pPr>
              <w:pStyle w:val="a8"/>
              <w:widowControl w:val="0"/>
              <w:numPr>
                <w:ilvl w:val="0"/>
                <w:numId w:val="10"/>
              </w:numPr>
              <w:spacing w:after="120"/>
              <w:contextualSpacing w:val="0"/>
              <w:jc w:val="both"/>
              <w:rPr>
                <w:rFonts w:eastAsiaTheme="minorEastAsia"/>
              </w:rPr>
            </w:pPr>
            <w:r w:rsidRPr="00A136B2">
              <w:rPr>
                <w:rFonts w:ascii="Times New Roman" w:eastAsiaTheme="minorEastAsia" w:hAnsi="Times New Roman"/>
              </w:rPr>
              <w:t>For CLTM, the Candidate Cell TCI States Activation/Deactivation MAC CE is re-used for the early activation/deactivation of TCI state(s) of a CLTM candidate configuration.</w:t>
            </w:r>
          </w:p>
          <w:p w14:paraId="3D132206" w14:textId="77777777" w:rsidR="007A04BC" w:rsidRPr="00094198" w:rsidRDefault="007A04BC" w:rsidP="006A684C">
            <w:pPr>
              <w:rPr>
                <w:rFonts w:eastAsiaTheme="minorEastAsia"/>
              </w:rPr>
            </w:pPr>
            <w:r w:rsidRPr="00094198">
              <w:rPr>
                <w:rFonts w:eastAsiaTheme="minorEastAsia" w:hint="eastAsia"/>
                <w:highlight w:val="green"/>
              </w:rPr>
              <w:t>R</w:t>
            </w:r>
            <w:r w:rsidRPr="00094198">
              <w:rPr>
                <w:rFonts w:eastAsiaTheme="minorEastAsia"/>
                <w:highlight w:val="green"/>
              </w:rPr>
              <w:t>AN2#1</w:t>
            </w:r>
            <w:r>
              <w:rPr>
                <w:rFonts w:eastAsiaTheme="minorEastAsia"/>
                <w:highlight w:val="green"/>
              </w:rPr>
              <w:t>30</w:t>
            </w:r>
            <w:r w:rsidRPr="00094198">
              <w:rPr>
                <w:rFonts w:eastAsiaTheme="minorEastAsia"/>
                <w:highlight w:val="green"/>
              </w:rPr>
              <w:t xml:space="preserve"> meeting agreement</w:t>
            </w:r>
          </w:p>
          <w:p w14:paraId="220D21F7" w14:textId="77777777" w:rsidR="007A04BC" w:rsidRPr="00016047" w:rsidRDefault="007A04BC" w:rsidP="00651987">
            <w:pPr>
              <w:pStyle w:val="a8"/>
              <w:widowControl w:val="0"/>
              <w:numPr>
                <w:ilvl w:val="0"/>
                <w:numId w:val="10"/>
              </w:numPr>
              <w:spacing w:after="120"/>
              <w:contextualSpacing w:val="0"/>
              <w:jc w:val="both"/>
              <w:rPr>
                <w:rFonts w:eastAsiaTheme="minorEastAsia"/>
              </w:rPr>
            </w:pPr>
            <w:r w:rsidRPr="0004172B">
              <w:rPr>
                <w:rFonts w:ascii="Times New Roman" w:eastAsiaTheme="minorEastAsia" w:hAnsi="Times New Roman"/>
              </w:rPr>
              <w:lastRenderedPageBreak/>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bl>
    <w:p w14:paraId="0E214075" w14:textId="5C24002C" w:rsidR="00F60B41" w:rsidRDefault="007A04BC" w:rsidP="007A04BC">
      <w:pPr>
        <w:spacing w:beforeLines="50" w:before="120"/>
      </w:pPr>
      <w:r>
        <w:rPr>
          <w:rFonts w:hint="eastAsia"/>
        </w:rPr>
        <w:lastRenderedPageBreak/>
        <w:t>A</w:t>
      </w:r>
      <w:r>
        <w:t>ccording to the above agreement</w:t>
      </w:r>
      <w:r w:rsidR="00F60B41">
        <w:rPr>
          <w:rFonts w:hint="eastAsia"/>
        </w:rPr>
        <w:t>s</w:t>
      </w:r>
      <w:r>
        <w:t xml:space="preserve">, early TCI state activation on candidate cell(s) has been supported for CLTM. </w:t>
      </w:r>
    </w:p>
    <w:p w14:paraId="26D89BAD" w14:textId="70DA9F61" w:rsidR="008F778B" w:rsidRDefault="007A04BC" w:rsidP="007A04BC">
      <w:pPr>
        <w:spacing w:beforeLines="50" w:before="120"/>
      </w:pPr>
      <w:r>
        <w:t>T</w:t>
      </w:r>
      <w:r>
        <w:rPr>
          <w:rFonts w:hint="eastAsia"/>
        </w:rPr>
        <w:t>herefore</w:t>
      </w:r>
      <w:r>
        <w:t xml:space="preserve">, </w:t>
      </w:r>
      <w:r w:rsidRPr="008F778B">
        <w:t>upon CLTM procedure is triggered</w:t>
      </w:r>
      <w:r>
        <w:t xml:space="preserve">, UE only needs to monitor the RS corresponding the </w:t>
      </w:r>
      <w:r w:rsidRPr="003951D0">
        <w:t>selected beam to</w:t>
      </w:r>
      <w:r>
        <w:t xml:space="preserve"> maintain downlink synchronization and ensure data transmission in the target cell. For the activated TCI state other that the one associated with the selected beam, if no deactivation behavior, UE may still monitor corresponding QCL RS to maintain downlink synchronization. However,</w:t>
      </w:r>
      <w:r>
        <w:rPr>
          <w:szCs w:val="20"/>
        </w:rPr>
        <w:t xml:space="preserve"> </w:t>
      </w:r>
      <w:r>
        <w:t xml:space="preserve">it is meaningless and introduces large UE measurement overhead and computation complexity. </w:t>
      </w:r>
    </w:p>
    <w:p w14:paraId="4644D396" w14:textId="2A26ED43" w:rsidR="008F778B" w:rsidRPr="008F778B" w:rsidRDefault="008F778B" w:rsidP="008F778B">
      <w:pPr>
        <w:pStyle w:val="ab"/>
        <w:rPr>
          <w:b/>
          <w:bCs/>
        </w:rPr>
      </w:pPr>
      <w:bookmarkStart w:id="9" w:name="_Ref206148208"/>
      <w:r w:rsidRPr="008F778B">
        <w:rPr>
          <w:b/>
          <w:bCs/>
        </w:rPr>
        <w:t xml:space="preserve">Observation </w:t>
      </w:r>
      <w:r w:rsidRPr="008F778B">
        <w:rPr>
          <w:b/>
          <w:bCs/>
        </w:rPr>
        <w:fldChar w:fldCharType="begin"/>
      </w:r>
      <w:r w:rsidRPr="008F778B">
        <w:rPr>
          <w:b/>
          <w:bCs/>
        </w:rPr>
        <w:instrText xml:space="preserve"> SEQ Observation \* ARABIC </w:instrText>
      </w:r>
      <w:r w:rsidRPr="008F778B">
        <w:rPr>
          <w:b/>
          <w:bCs/>
        </w:rPr>
        <w:fldChar w:fldCharType="separate"/>
      </w:r>
      <w:r w:rsidR="0047658A">
        <w:rPr>
          <w:b/>
          <w:bCs/>
          <w:noProof/>
        </w:rPr>
        <w:t>1</w:t>
      </w:r>
      <w:r w:rsidRPr="008F778B">
        <w:rPr>
          <w:b/>
          <w:bCs/>
        </w:rPr>
        <w:fldChar w:fldCharType="end"/>
      </w:r>
      <w:r w:rsidRPr="008F778B">
        <w:rPr>
          <w:b/>
          <w:bCs/>
        </w:rPr>
        <w:t xml:space="preserve">: </w:t>
      </w:r>
      <w:r w:rsidRPr="008F778B">
        <w:rPr>
          <w:rFonts w:eastAsiaTheme="minorEastAsia"/>
          <w:b/>
          <w:bCs/>
          <w:lang w:eastAsia="zh-CN"/>
        </w:rPr>
        <w:t xml:space="preserve">Upon CLTM procedure is triggered, UE may still monitor corresponding QCL RS of activated TCI state </w:t>
      </w:r>
      <w:r w:rsidRPr="008F778B">
        <w:rPr>
          <w:rFonts w:eastAsiaTheme="minorEastAsia"/>
          <w:b/>
          <w:bCs/>
          <w:u w:val="single"/>
          <w:lang w:eastAsia="zh-CN"/>
        </w:rPr>
        <w:t>other than</w:t>
      </w:r>
      <w:r w:rsidRPr="008F778B">
        <w:rPr>
          <w:rFonts w:eastAsiaTheme="minorEastAsia"/>
          <w:b/>
          <w:bCs/>
          <w:lang w:eastAsia="zh-CN"/>
        </w:rPr>
        <w:t xml:space="preserve"> the one associated with the selected beam, which introduces large UE measurement overhead and computation complexity.</w:t>
      </w:r>
      <w:bookmarkEnd w:id="9"/>
    </w:p>
    <w:p w14:paraId="586546F7" w14:textId="004A04F3" w:rsidR="00D24E57" w:rsidRDefault="007A04BC" w:rsidP="007A04BC">
      <w:pPr>
        <w:spacing w:beforeLines="50" w:before="120"/>
        <w:rPr>
          <w:szCs w:val="20"/>
        </w:rPr>
      </w:pPr>
      <w:r>
        <w:t xml:space="preserve">Furthermore, deactivating </w:t>
      </w:r>
      <w:r>
        <w:rPr>
          <w:szCs w:val="20"/>
        </w:rPr>
        <w:t xml:space="preserve">the activated TCI state(s) other than </w:t>
      </w:r>
      <w:r w:rsidRPr="0048425C">
        <w:rPr>
          <w:szCs w:val="20"/>
        </w:rPr>
        <w:t>the TCI state</w:t>
      </w:r>
      <w:r>
        <w:rPr>
          <w:szCs w:val="20"/>
        </w:rPr>
        <w:t xml:space="preserve"> after the reception of cell switch command has been supported in Rel-18 LTM</w:t>
      </w:r>
      <w:r w:rsidR="00D24E57">
        <w:rPr>
          <w:szCs w:val="20"/>
        </w:rPr>
        <w:fldChar w:fldCharType="begin"/>
      </w:r>
      <w:r w:rsidR="00D24E57">
        <w:rPr>
          <w:szCs w:val="20"/>
        </w:rPr>
        <w:instrText xml:space="preserve"> REF _Ref205887995 \n \h </w:instrText>
      </w:r>
      <w:r w:rsidR="00D24E57">
        <w:rPr>
          <w:szCs w:val="20"/>
        </w:rPr>
      </w:r>
      <w:r w:rsidR="00D24E57">
        <w:rPr>
          <w:szCs w:val="20"/>
        </w:rPr>
        <w:fldChar w:fldCharType="separate"/>
      </w:r>
      <w:r w:rsidR="0047658A">
        <w:rPr>
          <w:szCs w:val="20"/>
        </w:rPr>
        <w:t>[4]</w:t>
      </w:r>
      <w:r w:rsidR="00D24E57">
        <w:rPr>
          <w:szCs w:val="20"/>
        </w:rPr>
        <w:fldChar w:fldCharType="end"/>
      </w:r>
      <w:r>
        <w:rPr>
          <w:szCs w:val="20"/>
        </w:rPr>
        <w:t xml:space="preserve">. </w:t>
      </w:r>
    </w:p>
    <w:tbl>
      <w:tblPr>
        <w:tblStyle w:val="a7"/>
        <w:tblW w:w="0" w:type="auto"/>
        <w:tblLook w:val="04A0" w:firstRow="1" w:lastRow="0" w:firstColumn="1" w:lastColumn="0" w:noHBand="0" w:noVBand="1"/>
      </w:tblPr>
      <w:tblGrid>
        <w:gridCol w:w="8296"/>
      </w:tblGrid>
      <w:tr w:rsidR="00D24E57" w14:paraId="7BB69D8F" w14:textId="77777777" w:rsidTr="00D24E57">
        <w:tc>
          <w:tcPr>
            <w:tcW w:w="8296" w:type="dxa"/>
          </w:tcPr>
          <w:p w14:paraId="3352BCC9" w14:textId="77777777" w:rsidR="00D24E57" w:rsidRPr="005F4AE0" w:rsidRDefault="00D24E57" w:rsidP="00D24E57">
            <w:pPr>
              <w:pStyle w:val="1"/>
              <w:outlineLvl w:val="0"/>
            </w:pPr>
            <w:bookmarkStart w:id="10" w:name="_Toc201953781"/>
            <w:r w:rsidRPr="005F4AE0">
              <w:t>21</w:t>
            </w:r>
            <w:r w:rsidRPr="005F4AE0">
              <w:rPr>
                <w:rFonts w:hint="eastAsia"/>
              </w:rPr>
              <w:tab/>
            </w:r>
            <w:r w:rsidRPr="005F4AE0">
              <w:t>L1/L2-triggered mobility procedures</w:t>
            </w:r>
            <w:bookmarkEnd w:id="10"/>
          </w:p>
          <w:p w14:paraId="50377CAB" w14:textId="08D57A9B" w:rsidR="00D24E57" w:rsidRDefault="00D24E57" w:rsidP="00D24E57">
            <w:pPr>
              <w:spacing w:beforeLines="50" w:before="120"/>
            </w:pPr>
            <w:r>
              <w:t>&lt;Omitted…&gt;</w:t>
            </w:r>
            <w:r w:rsidRPr="003702A0">
              <w:t>After reception</w:t>
            </w:r>
            <w:r w:rsidRPr="005C48B7">
              <w:t xml:space="preserve"> of the LTM Cell Switch Command MAC CE, activated TCI states that are not indicated by the MAC CE are deactivated. </w:t>
            </w:r>
          </w:p>
        </w:tc>
      </w:tr>
    </w:tbl>
    <w:p w14:paraId="6A368435" w14:textId="4060614D" w:rsidR="007A04BC" w:rsidRPr="00016047" w:rsidRDefault="007A04BC" w:rsidP="007A04BC">
      <w:pPr>
        <w:spacing w:beforeLines="50" w:before="120"/>
      </w:pPr>
      <w:r>
        <w:t>Hence</w:t>
      </w:r>
      <w:r>
        <w:rPr>
          <w:szCs w:val="20"/>
        </w:rPr>
        <w:t xml:space="preserve">, it is reasonable to reuse the same mechanism for CLTM, i.e., the activated TCI state(s) other than </w:t>
      </w:r>
      <w:r w:rsidRPr="0048425C">
        <w:rPr>
          <w:szCs w:val="20"/>
        </w:rPr>
        <w:t xml:space="preserve">the TCI state associated with the </w:t>
      </w:r>
      <w:r>
        <w:rPr>
          <w:szCs w:val="20"/>
        </w:rPr>
        <w:t>select</w:t>
      </w:r>
      <w:r w:rsidRPr="0048425C">
        <w:rPr>
          <w:szCs w:val="20"/>
        </w:rPr>
        <w:t>ed beam</w:t>
      </w:r>
      <w:r>
        <w:rPr>
          <w:szCs w:val="20"/>
        </w:rPr>
        <w:t xml:space="preserve"> are deactivated upon CLTM procedure being triggered.</w:t>
      </w:r>
    </w:p>
    <w:p w14:paraId="487ADB44" w14:textId="286C01EE" w:rsidR="007A04BC" w:rsidRPr="00C362BB" w:rsidRDefault="00D24E57" w:rsidP="00D24E57">
      <w:pPr>
        <w:pStyle w:val="ab"/>
        <w:rPr>
          <w:b/>
          <w:bCs/>
        </w:rPr>
      </w:pPr>
      <w:bookmarkStart w:id="11" w:name="_Ref206148215"/>
      <w:r w:rsidRPr="00C362BB">
        <w:rPr>
          <w:b/>
          <w:bCs/>
        </w:rPr>
        <w:t xml:space="preserve">Proposal </w:t>
      </w:r>
      <w:r w:rsidRPr="00C362BB">
        <w:rPr>
          <w:b/>
          <w:bCs/>
        </w:rPr>
        <w:fldChar w:fldCharType="begin"/>
      </w:r>
      <w:r w:rsidRPr="00C362BB">
        <w:rPr>
          <w:b/>
          <w:bCs/>
        </w:rPr>
        <w:instrText xml:space="preserve"> SEQ Proposal \* ARABIC </w:instrText>
      </w:r>
      <w:r w:rsidRPr="00C362BB">
        <w:rPr>
          <w:b/>
          <w:bCs/>
        </w:rPr>
        <w:fldChar w:fldCharType="separate"/>
      </w:r>
      <w:r w:rsidR="0047658A">
        <w:rPr>
          <w:b/>
          <w:bCs/>
          <w:noProof/>
        </w:rPr>
        <w:t>4</w:t>
      </w:r>
      <w:r w:rsidRPr="00C362BB">
        <w:rPr>
          <w:b/>
          <w:bCs/>
        </w:rPr>
        <w:fldChar w:fldCharType="end"/>
      </w:r>
      <w:r w:rsidRPr="00C362BB">
        <w:rPr>
          <w:b/>
          <w:bCs/>
        </w:rPr>
        <w:t xml:space="preserve">: </w:t>
      </w:r>
      <w:r w:rsidR="007A04BC" w:rsidRPr="00C362BB">
        <w:rPr>
          <w:b/>
          <w:bCs/>
        </w:rPr>
        <w:t>A</w:t>
      </w:r>
      <w:r w:rsidR="007A04BC" w:rsidRPr="00C362BB">
        <w:rPr>
          <w:rFonts w:hint="eastAsia"/>
          <w:b/>
          <w:bCs/>
        </w:rPr>
        <w:t>ctivated</w:t>
      </w:r>
      <w:r w:rsidR="007A04BC" w:rsidRPr="00C362BB">
        <w:rPr>
          <w:b/>
          <w:bCs/>
        </w:rPr>
        <w:t xml:space="preserve"> C</w:t>
      </w:r>
      <w:r w:rsidR="007A04BC" w:rsidRPr="00C362BB">
        <w:rPr>
          <w:rFonts w:hint="eastAsia"/>
          <w:b/>
          <w:bCs/>
        </w:rPr>
        <w:t>andidate</w:t>
      </w:r>
      <w:r w:rsidR="007A04BC" w:rsidRPr="00C362BB">
        <w:rPr>
          <w:b/>
          <w:bCs/>
        </w:rPr>
        <w:t xml:space="preserve"> TCI state(s), other than the TCI state associated with the selected beam, should be deactivated upon CLTM procedure being triggered.</w:t>
      </w:r>
      <w:bookmarkEnd w:id="11"/>
    </w:p>
    <w:p w14:paraId="776FDD44" w14:textId="093FFC74" w:rsidR="00821E87" w:rsidRDefault="00D24E57" w:rsidP="00D24E57">
      <w:pPr>
        <w:pStyle w:val="ab"/>
        <w:rPr>
          <w:b/>
          <w:bCs/>
        </w:rPr>
      </w:pPr>
      <w:bookmarkStart w:id="12" w:name="_Ref206148216"/>
      <w:r w:rsidRPr="00C362BB">
        <w:rPr>
          <w:b/>
          <w:bCs/>
        </w:rPr>
        <w:t xml:space="preserve">Proposal </w:t>
      </w:r>
      <w:r w:rsidRPr="00C362BB">
        <w:rPr>
          <w:b/>
          <w:bCs/>
        </w:rPr>
        <w:fldChar w:fldCharType="begin"/>
      </w:r>
      <w:r w:rsidRPr="00C362BB">
        <w:rPr>
          <w:b/>
          <w:bCs/>
        </w:rPr>
        <w:instrText xml:space="preserve"> SEQ Proposal \* ARABIC </w:instrText>
      </w:r>
      <w:r w:rsidRPr="00C362BB">
        <w:rPr>
          <w:b/>
          <w:bCs/>
        </w:rPr>
        <w:fldChar w:fldCharType="separate"/>
      </w:r>
      <w:r w:rsidR="0047658A">
        <w:rPr>
          <w:b/>
          <w:bCs/>
          <w:noProof/>
        </w:rPr>
        <w:t>5</w:t>
      </w:r>
      <w:r w:rsidRPr="00C362BB">
        <w:rPr>
          <w:b/>
          <w:bCs/>
        </w:rPr>
        <w:fldChar w:fldCharType="end"/>
      </w:r>
      <w:r w:rsidRPr="00C362BB">
        <w:rPr>
          <w:b/>
          <w:bCs/>
        </w:rPr>
        <w:t xml:space="preserve">: </w:t>
      </w:r>
      <w:r w:rsidR="00F900F1">
        <w:rPr>
          <w:b/>
          <w:bCs/>
        </w:rPr>
        <w:t>I</w:t>
      </w:r>
      <w:r w:rsidR="00F900F1">
        <w:rPr>
          <w:rFonts w:hint="eastAsia"/>
          <w:b/>
          <w:bCs/>
          <w:lang w:eastAsia="zh-CN"/>
        </w:rPr>
        <w:t>f</w:t>
      </w:r>
      <w:r w:rsidR="00F900F1">
        <w:rPr>
          <w:b/>
          <w:bCs/>
          <w:lang w:eastAsia="zh-CN"/>
        </w:rPr>
        <w:t xml:space="preserve"> Proposal 4 is agreed, s</w:t>
      </w:r>
      <w:r w:rsidRPr="00C362BB">
        <w:rPr>
          <w:b/>
          <w:bCs/>
        </w:rPr>
        <w:t xml:space="preserve">end an LS to RAN1 </w:t>
      </w:r>
      <w:r w:rsidR="00C362BB" w:rsidRPr="00C362BB">
        <w:rPr>
          <w:b/>
          <w:bCs/>
        </w:rPr>
        <w:t>to request them to update corresponding specification.</w:t>
      </w:r>
      <w:bookmarkEnd w:id="12"/>
    </w:p>
    <w:p w14:paraId="4871E1D2" w14:textId="77777777" w:rsidR="00C362BB" w:rsidRDefault="00C362BB" w:rsidP="00C362BB">
      <w:pPr>
        <w:keepNext/>
        <w:widowControl/>
        <w:numPr>
          <w:ilvl w:val="1"/>
          <w:numId w:val="1"/>
        </w:numPr>
        <w:spacing w:before="180" w:after="120" w:line="240" w:lineRule="auto"/>
        <w:outlineLvl w:val="1"/>
        <w:rPr>
          <w:rFonts w:ascii="Arial" w:eastAsia="宋体" w:hAnsi="Arial" w:cs="Arial"/>
          <w:iCs/>
          <w:sz w:val="30"/>
          <w:szCs w:val="30"/>
        </w:rPr>
      </w:pPr>
      <w:r>
        <w:rPr>
          <w:rFonts w:ascii="Arial" w:eastAsia="宋体" w:hAnsi="Arial" w:cs="Arial"/>
          <w:iCs/>
          <w:sz w:val="30"/>
          <w:szCs w:val="30"/>
        </w:rPr>
        <w:t xml:space="preserve">Max number of </w:t>
      </w:r>
      <w:bookmarkStart w:id="13" w:name="_Hlk197697024"/>
      <w:r>
        <w:rPr>
          <w:rFonts w:ascii="Arial" w:eastAsia="宋体" w:hAnsi="Arial" w:cs="Arial"/>
          <w:iCs/>
          <w:sz w:val="30"/>
          <w:szCs w:val="30"/>
        </w:rPr>
        <w:t>maintained TA values exceeds the UE capability</w:t>
      </w:r>
      <w:bookmarkEnd w:id="13"/>
      <w:r>
        <w:rPr>
          <w:rFonts w:ascii="Arial" w:eastAsia="宋体" w:hAnsi="Arial" w:cs="Arial"/>
          <w:iCs/>
          <w:sz w:val="30"/>
          <w:szCs w:val="30"/>
        </w:rPr>
        <w:t xml:space="preserve"> </w:t>
      </w:r>
    </w:p>
    <w:p w14:paraId="53F11DF7" w14:textId="6D4906DF" w:rsidR="00C362BB" w:rsidRDefault="00C362BB" w:rsidP="00C362BB">
      <w:r>
        <w:t>As agreed in the previous meeting</w:t>
      </w:r>
      <w:r>
        <w:fldChar w:fldCharType="begin"/>
      </w:r>
      <w:r>
        <w:instrText xml:space="preserve"> REF _Ref205887020 \n \h </w:instrText>
      </w:r>
      <w:r>
        <w:fldChar w:fldCharType="separate"/>
      </w:r>
      <w:r>
        <w:t>[1]</w:t>
      </w:r>
      <w:r>
        <w:fldChar w:fldCharType="end"/>
      </w:r>
      <w:r>
        <w:t>, the max number of TA values a UE can maintain for CLTM is defined as a UE capability, with a value range of 1~8.</w:t>
      </w:r>
    </w:p>
    <w:p w14:paraId="64175D0D" w14:textId="77777777" w:rsidR="00C362BB" w:rsidRDefault="00C362BB" w:rsidP="00651987">
      <w:pPr>
        <w:pStyle w:val="Agreement"/>
        <w:numPr>
          <w:ilvl w:val="0"/>
          <w:numId w:val="11"/>
        </w:numPr>
        <w:pBdr>
          <w:top w:val="single" w:sz="4" w:space="1" w:color="auto"/>
          <w:left w:val="single" w:sz="4" w:space="4" w:color="auto"/>
          <w:bottom w:val="single" w:sz="4" w:space="1" w:color="auto"/>
          <w:right w:val="single" w:sz="4" w:space="4" w:color="auto"/>
        </w:pBdr>
        <w:tabs>
          <w:tab w:val="clear" w:pos="612"/>
        </w:tabs>
        <w:spacing w:after="100" w:afterAutospacing="1"/>
        <w:ind w:left="1200" w:hanging="400"/>
        <w:rPr>
          <w:rFonts w:eastAsia="Malgun Gothic"/>
        </w:rPr>
      </w:pPr>
      <w:r>
        <w:rPr>
          <w:rFonts w:eastAsia="Malgun Gothic"/>
        </w:rPr>
        <w:t>Define a new per UE capability for UE support of early TA MAC CE reception for CLTM and also the max number of maintaining TA values. The value range is (1~8).</w:t>
      </w:r>
    </w:p>
    <w:p w14:paraId="6F59B122" w14:textId="77777777" w:rsidR="00C362BB" w:rsidRDefault="00C362BB" w:rsidP="00C362BB">
      <w:pPr>
        <w:tabs>
          <w:tab w:val="left" w:pos="425"/>
        </w:tabs>
        <w:spacing w:before="120" w:after="120"/>
        <w:rPr>
          <w:rFonts w:eastAsia="Malgun Gothic"/>
        </w:rPr>
      </w:pPr>
      <w:r>
        <w:rPr>
          <w:rFonts w:hint="eastAsia"/>
          <w:szCs w:val="24"/>
        </w:rPr>
        <w:t>A</w:t>
      </w:r>
      <w:r>
        <w:rPr>
          <w:szCs w:val="24"/>
        </w:rPr>
        <w:t xml:space="preserve">s we know, up to 8 LTM candidate cells can be configured for a UE. Thus, the </w:t>
      </w:r>
      <w:r>
        <w:rPr>
          <w:rFonts w:eastAsia="Malgun Gothic"/>
        </w:rPr>
        <w:t xml:space="preserve">max number of TA values that a UE can maintain may be lower than the number of configured LTM candidate cells. </w:t>
      </w:r>
    </w:p>
    <w:p w14:paraId="5EED5764" w14:textId="5F5CA3C7" w:rsidR="00C362BB" w:rsidRDefault="00C362BB" w:rsidP="00C362BB">
      <w:pPr>
        <w:tabs>
          <w:tab w:val="left" w:pos="425"/>
        </w:tabs>
        <w:spacing w:before="120" w:after="120"/>
        <w:rPr>
          <w:szCs w:val="24"/>
        </w:rPr>
      </w:pPr>
      <w:r w:rsidRPr="002E703C">
        <w:rPr>
          <w:rFonts w:eastAsia="Malgun Gothic"/>
        </w:rPr>
        <w:t xml:space="preserve">If the UE has already reached its maximum </w:t>
      </w:r>
      <w:r w:rsidR="00B065E4" w:rsidRPr="00B065E4">
        <w:rPr>
          <w:rFonts w:eastAsia="Malgun Gothic"/>
        </w:rPr>
        <w:t xml:space="preserve">capability </w:t>
      </w:r>
      <w:r w:rsidRPr="002E703C">
        <w:rPr>
          <w:rFonts w:eastAsia="Malgun Gothic"/>
        </w:rPr>
        <w:t xml:space="preserve">for maintaining TA values but receives an early TA MAC CE for a CLTM candidate cell whose CLTM TAT is not running, it will be unable to </w:t>
      </w:r>
      <w:r>
        <w:rPr>
          <w:rFonts w:eastAsia="Malgun Gothic"/>
        </w:rPr>
        <w:t>maintain</w:t>
      </w:r>
      <w:r w:rsidRPr="002E703C">
        <w:rPr>
          <w:rFonts w:eastAsia="Malgun Gothic"/>
        </w:rPr>
        <w:t xml:space="preserve"> this new TA value</w:t>
      </w:r>
      <w:r>
        <w:rPr>
          <w:szCs w:val="24"/>
        </w:rPr>
        <w:t>. RAN2 needs to discuss and resolve this issue to ensure that there is no mismatch between the UE and the network.</w:t>
      </w:r>
    </w:p>
    <w:p w14:paraId="280D4316" w14:textId="4A8B8091" w:rsidR="00C362BB" w:rsidRPr="00C362BB" w:rsidRDefault="00C362BB" w:rsidP="00C362BB">
      <w:pPr>
        <w:pStyle w:val="ab"/>
        <w:rPr>
          <w:lang w:val="en-US"/>
        </w:rPr>
      </w:pPr>
      <w:bookmarkStart w:id="14" w:name="_Ref197699243"/>
      <w:r w:rsidRPr="006379A0">
        <w:rPr>
          <w:b/>
          <w:bCs/>
        </w:rPr>
        <w:t xml:space="preserve">Proposal </w:t>
      </w:r>
      <w:r w:rsidRPr="006379A0">
        <w:rPr>
          <w:b/>
          <w:bCs/>
        </w:rPr>
        <w:fldChar w:fldCharType="begin"/>
      </w:r>
      <w:r w:rsidRPr="006379A0">
        <w:rPr>
          <w:b/>
          <w:bCs/>
        </w:rPr>
        <w:instrText xml:space="preserve"> SEQ Proposal \* ARABIC </w:instrText>
      </w:r>
      <w:r w:rsidRPr="006379A0">
        <w:rPr>
          <w:b/>
          <w:bCs/>
        </w:rPr>
        <w:fldChar w:fldCharType="separate"/>
      </w:r>
      <w:r w:rsidR="0047658A">
        <w:rPr>
          <w:b/>
          <w:bCs/>
          <w:noProof/>
        </w:rPr>
        <w:t>6</w:t>
      </w:r>
      <w:r w:rsidRPr="006379A0">
        <w:rPr>
          <w:b/>
          <w:bCs/>
        </w:rPr>
        <w:fldChar w:fldCharType="end"/>
      </w:r>
      <w:r w:rsidRPr="006379A0">
        <w:rPr>
          <w:b/>
          <w:bCs/>
        </w:rPr>
        <w:t>:</w:t>
      </w:r>
      <w:r>
        <w:t xml:space="preserve"> </w:t>
      </w:r>
      <w:r w:rsidRPr="004D2A6E">
        <w:rPr>
          <w:rFonts w:eastAsiaTheme="minorEastAsia"/>
          <w:b/>
        </w:rPr>
        <w:t>RAN2 discuss</w:t>
      </w:r>
      <w:r>
        <w:rPr>
          <w:rFonts w:eastAsiaTheme="minorEastAsia"/>
          <w:b/>
        </w:rPr>
        <w:t>es</w:t>
      </w:r>
      <w:r w:rsidRPr="004D2A6E">
        <w:rPr>
          <w:rFonts w:eastAsiaTheme="minorEastAsia"/>
          <w:b/>
        </w:rPr>
        <w:t xml:space="preserve"> how to handle </w:t>
      </w:r>
      <w:r>
        <w:rPr>
          <w:rFonts w:eastAsiaTheme="minorEastAsia"/>
          <w:b/>
        </w:rPr>
        <w:t xml:space="preserve">the </w:t>
      </w:r>
      <w:r w:rsidRPr="004D2A6E">
        <w:rPr>
          <w:rFonts w:eastAsiaTheme="minorEastAsia"/>
          <w:b/>
        </w:rPr>
        <w:t xml:space="preserve">case </w:t>
      </w:r>
      <w:r>
        <w:rPr>
          <w:rFonts w:eastAsiaTheme="minorEastAsia"/>
          <w:b/>
        </w:rPr>
        <w:t>where</w:t>
      </w:r>
      <w:r w:rsidRPr="004D2A6E">
        <w:rPr>
          <w:rFonts w:eastAsiaTheme="minorEastAsia"/>
          <w:b/>
        </w:rPr>
        <w:t xml:space="preserve"> the </w:t>
      </w:r>
      <w:r w:rsidRPr="004D2A6E">
        <w:rPr>
          <w:rFonts w:eastAsiaTheme="minorEastAsia"/>
          <w:b/>
          <w:szCs w:val="24"/>
        </w:rPr>
        <w:t>maintain</w:t>
      </w:r>
      <w:r>
        <w:rPr>
          <w:rFonts w:eastAsiaTheme="minorEastAsia" w:hint="eastAsia"/>
          <w:b/>
          <w:szCs w:val="24"/>
          <w:lang w:eastAsia="zh-CN"/>
        </w:rPr>
        <w:t>ed</w:t>
      </w:r>
      <w:r w:rsidRPr="004D2A6E">
        <w:rPr>
          <w:rFonts w:eastAsiaTheme="minorEastAsia"/>
          <w:b/>
          <w:szCs w:val="24"/>
        </w:rPr>
        <w:t xml:space="preserve"> TA value number has reach</w:t>
      </w:r>
      <w:r>
        <w:rPr>
          <w:rFonts w:eastAsiaTheme="minorEastAsia"/>
          <w:b/>
          <w:szCs w:val="24"/>
        </w:rPr>
        <w:t>ed</w:t>
      </w:r>
      <w:r w:rsidRPr="004D2A6E">
        <w:rPr>
          <w:rFonts w:eastAsiaTheme="minorEastAsia"/>
          <w:b/>
          <w:szCs w:val="24"/>
        </w:rPr>
        <w:t xml:space="preserve"> the upper capability </w:t>
      </w:r>
      <w:r>
        <w:rPr>
          <w:rFonts w:eastAsiaTheme="minorEastAsia"/>
          <w:b/>
          <w:szCs w:val="24"/>
        </w:rPr>
        <w:t xml:space="preserve">limit </w:t>
      </w:r>
      <w:r w:rsidRPr="004D2A6E">
        <w:rPr>
          <w:rFonts w:eastAsiaTheme="minorEastAsia"/>
          <w:b/>
          <w:szCs w:val="24"/>
        </w:rPr>
        <w:t xml:space="preserve">but </w:t>
      </w:r>
      <w:r w:rsidRPr="006379A0">
        <w:rPr>
          <w:rFonts w:eastAsiaTheme="minorEastAsia"/>
          <w:b/>
          <w:szCs w:val="24"/>
        </w:rPr>
        <w:t>a</w:t>
      </w:r>
      <w:r w:rsidRPr="003F66E2">
        <w:rPr>
          <w:rFonts w:eastAsiaTheme="minorEastAsia"/>
          <w:b/>
          <w:szCs w:val="24"/>
        </w:rPr>
        <w:t xml:space="preserve">n </w:t>
      </w:r>
      <w:r w:rsidRPr="006D5EA3">
        <w:rPr>
          <w:b/>
        </w:rPr>
        <w:t>LTM Candidate Timing Advance Command MAC CE</w:t>
      </w:r>
      <w:r w:rsidRPr="004D2A6E" w:rsidDel="006379A0">
        <w:rPr>
          <w:rFonts w:eastAsiaTheme="minorEastAsia"/>
          <w:b/>
          <w:szCs w:val="24"/>
        </w:rPr>
        <w:t xml:space="preserve"> </w:t>
      </w:r>
      <w:r w:rsidRPr="004D2A6E">
        <w:rPr>
          <w:rFonts w:eastAsiaTheme="minorEastAsia"/>
          <w:b/>
          <w:szCs w:val="24"/>
        </w:rPr>
        <w:t xml:space="preserve">for </w:t>
      </w:r>
      <w:r>
        <w:rPr>
          <w:rFonts w:eastAsiaTheme="minorEastAsia"/>
          <w:b/>
          <w:szCs w:val="24"/>
        </w:rPr>
        <w:t xml:space="preserve">a </w:t>
      </w:r>
      <w:r w:rsidRPr="004D2A6E">
        <w:rPr>
          <w:rFonts w:eastAsiaTheme="minorEastAsia"/>
          <w:b/>
          <w:szCs w:val="24"/>
        </w:rPr>
        <w:t>candidate cell</w:t>
      </w:r>
      <w:r>
        <w:rPr>
          <w:rFonts w:eastAsiaTheme="minorEastAsia"/>
          <w:b/>
          <w:szCs w:val="24"/>
        </w:rPr>
        <w:t xml:space="preserve"> whose TAT is not running</w:t>
      </w:r>
      <w:r w:rsidRPr="004D2A6E">
        <w:rPr>
          <w:rFonts w:eastAsiaTheme="minorEastAsia"/>
          <w:b/>
          <w:szCs w:val="24"/>
        </w:rPr>
        <w:t xml:space="preserve"> is received from the network.</w:t>
      </w:r>
      <w:bookmarkEnd w:id="14"/>
    </w:p>
    <w:bookmarkEnd w:id="3"/>
    <w:bookmarkEnd w:id="4"/>
    <w:p w14:paraId="7F79B6AB" w14:textId="3C82C09C"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5869036" w14:textId="554AB3EC" w:rsidR="000D5F8C" w:rsidRDefault="00130526" w:rsidP="005B23B3">
      <w:pPr>
        <w:spacing w:after="120"/>
        <w:rPr>
          <w:rFonts w:eastAsia="宋体"/>
          <w:szCs w:val="24"/>
        </w:rPr>
      </w:pPr>
      <w:r>
        <w:rPr>
          <w:rFonts w:eastAsia="宋体"/>
          <w:szCs w:val="24"/>
        </w:rPr>
        <w:lastRenderedPageBreak/>
        <w:t xml:space="preserve">In this contribution, we </w:t>
      </w:r>
      <w:r w:rsidR="00520E0F" w:rsidRPr="003D7677">
        <w:rPr>
          <w:szCs w:val="20"/>
        </w:rPr>
        <w:t>discuss</w:t>
      </w:r>
      <w:r w:rsidR="00520E0F">
        <w:rPr>
          <w:szCs w:val="20"/>
        </w:rPr>
        <w:t>ed</w:t>
      </w:r>
      <w:r w:rsidR="003479F4">
        <w:rPr>
          <w:szCs w:val="20"/>
        </w:rPr>
        <w:t xml:space="preserve"> </w:t>
      </w:r>
      <w:r w:rsidR="006414B5">
        <w:rPr>
          <w:rFonts w:hint="eastAsia"/>
          <w:szCs w:val="20"/>
        </w:rPr>
        <w:t>open</w:t>
      </w:r>
      <w:r w:rsidR="006414B5">
        <w:rPr>
          <w:szCs w:val="20"/>
        </w:rPr>
        <w:t xml:space="preserve"> </w:t>
      </w:r>
      <w:r w:rsidR="006414B5">
        <w:rPr>
          <w:rFonts w:hint="eastAsia"/>
          <w:szCs w:val="20"/>
        </w:rPr>
        <w:t>issu</w:t>
      </w:r>
      <w:r w:rsidR="006414B5">
        <w:rPr>
          <w:szCs w:val="20"/>
        </w:rPr>
        <w:t>e MAC-14, and some other issues such as open issue for stage-2,</w:t>
      </w:r>
      <w:r w:rsidR="00821E87">
        <w:rPr>
          <w:szCs w:val="20"/>
        </w:rPr>
        <w:t xml:space="preserve"> </w:t>
      </w:r>
      <w:r w:rsidR="006414B5">
        <w:rPr>
          <w:szCs w:val="20"/>
        </w:rPr>
        <w:t>C</w:t>
      </w:r>
      <w:r w:rsidR="006414B5" w:rsidRPr="006414B5">
        <w:rPr>
          <w:szCs w:val="20"/>
        </w:rPr>
        <w:t xml:space="preserve">andidate TCI state(s) handling </w:t>
      </w:r>
      <w:r w:rsidR="006414B5">
        <w:rPr>
          <w:szCs w:val="20"/>
        </w:rPr>
        <w:t xml:space="preserve">in CLTM and the UE capability for maintaining TA in CLTM. </w:t>
      </w:r>
    </w:p>
    <w:p w14:paraId="43D0F3A0" w14:textId="37E9A141"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18DC0B04" w14:textId="7A368BE6" w:rsidR="00F3665B" w:rsidRPr="00F3665B" w:rsidRDefault="00F3665B" w:rsidP="005B23B3">
      <w:pPr>
        <w:spacing w:after="120"/>
        <w:rPr>
          <w:rFonts w:eastAsia="宋体"/>
          <w:szCs w:val="24"/>
          <w:u w:val="single"/>
        </w:rPr>
      </w:pPr>
      <w:r w:rsidRPr="00F3665B">
        <w:rPr>
          <w:rFonts w:eastAsia="宋体"/>
          <w:szCs w:val="24"/>
          <w:u w:val="single"/>
        </w:rPr>
        <w:t>MAC-14</w:t>
      </w:r>
      <w:r>
        <w:rPr>
          <w:rFonts w:eastAsia="宋体"/>
          <w:szCs w:val="24"/>
          <w:u w:val="single"/>
        </w:rPr>
        <w:t>:</w:t>
      </w:r>
    </w:p>
    <w:p w14:paraId="176C3B03" w14:textId="77777777" w:rsidR="00823F2A" w:rsidRDefault="006414B5" w:rsidP="005B23B3">
      <w:pPr>
        <w:spacing w:after="120"/>
        <w:rPr>
          <w:b/>
          <w:bCs/>
        </w:rPr>
      </w:pPr>
      <w:r>
        <w:rPr>
          <w:rFonts w:eastAsia="宋体"/>
          <w:szCs w:val="24"/>
          <w:u w:val="single"/>
        </w:rPr>
        <w:fldChar w:fldCharType="begin"/>
      </w:r>
      <w:r>
        <w:rPr>
          <w:rFonts w:eastAsia="宋体"/>
          <w:szCs w:val="24"/>
          <w:u w:val="single"/>
        </w:rPr>
        <w:instrText xml:space="preserve"> REF _Ref206148208 \h </w:instrText>
      </w:r>
      <w:r>
        <w:rPr>
          <w:rFonts w:eastAsia="宋体"/>
          <w:szCs w:val="24"/>
          <w:u w:val="single"/>
        </w:rPr>
      </w:r>
      <w:r>
        <w:rPr>
          <w:rFonts w:eastAsia="宋体"/>
          <w:szCs w:val="24"/>
          <w:u w:val="single"/>
        </w:rPr>
        <w:fldChar w:fldCharType="separate"/>
      </w:r>
      <w:r w:rsidRPr="008F778B">
        <w:rPr>
          <w:b/>
          <w:bCs/>
        </w:rPr>
        <w:t xml:space="preserve">Observation </w:t>
      </w:r>
      <w:r>
        <w:rPr>
          <w:b/>
          <w:bCs/>
          <w:noProof/>
        </w:rPr>
        <w:t>1</w:t>
      </w:r>
      <w:r w:rsidRPr="008F778B">
        <w:rPr>
          <w:b/>
          <w:bCs/>
        </w:rPr>
        <w:t xml:space="preserve">: Upon CLTM procedure is triggered, UE may still monitor corresponding QCL RS of activated TCI state </w:t>
      </w:r>
      <w:r w:rsidRPr="008F778B">
        <w:rPr>
          <w:b/>
          <w:bCs/>
          <w:u w:val="single"/>
        </w:rPr>
        <w:t>other than</w:t>
      </w:r>
      <w:r w:rsidRPr="008F778B">
        <w:rPr>
          <w:b/>
          <w:bCs/>
        </w:rPr>
        <w:t xml:space="preserve"> the one associated with the selected beam, which introduces large UE measurement overhead and computation complexity.</w:t>
      </w:r>
      <w:r>
        <w:rPr>
          <w:rFonts w:eastAsia="宋体"/>
          <w:szCs w:val="24"/>
          <w:u w:val="single"/>
        </w:rPr>
        <w:fldChar w:fldCharType="end"/>
      </w:r>
      <w:r>
        <w:rPr>
          <w:rFonts w:eastAsia="宋体"/>
          <w:szCs w:val="24"/>
          <w:u w:val="single"/>
        </w:rPr>
        <w:fldChar w:fldCharType="begin"/>
      </w:r>
      <w:r>
        <w:rPr>
          <w:rFonts w:eastAsia="宋体"/>
          <w:szCs w:val="24"/>
          <w:u w:val="single"/>
        </w:rPr>
        <w:instrText xml:space="preserve"> REF _Ref197699277 \h </w:instrText>
      </w:r>
      <w:r>
        <w:rPr>
          <w:rFonts w:eastAsia="宋体"/>
          <w:szCs w:val="24"/>
          <w:u w:val="single"/>
        </w:rPr>
      </w:r>
      <w:r>
        <w:rPr>
          <w:rFonts w:eastAsia="宋体"/>
          <w:szCs w:val="24"/>
          <w:u w:val="single"/>
        </w:rPr>
        <w:fldChar w:fldCharType="separate"/>
      </w:r>
    </w:p>
    <w:p w14:paraId="56B084B3" w14:textId="77777777" w:rsidR="00823F2A" w:rsidRDefault="00823F2A" w:rsidP="005B23B3">
      <w:pPr>
        <w:spacing w:after="120"/>
        <w:rPr>
          <w:b/>
          <w:bCs/>
        </w:rPr>
      </w:pPr>
      <w:r>
        <w:rPr>
          <w:b/>
          <w:bCs/>
        </w:rPr>
        <w:t>Proposal</w:t>
      </w:r>
      <w:r w:rsidRPr="006379A0">
        <w:rPr>
          <w:b/>
          <w:bCs/>
        </w:rPr>
        <w:t xml:space="preserve"> </w:t>
      </w:r>
      <w:r>
        <w:rPr>
          <w:b/>
          <w:bCs/>
          <w:noProof/>
        </w:rPr>
        <w:t>1</w:t>
      </w:r>
      <w:r w:rsidRPr="006379A0">
        <w:rPr>
          <w:b/>
          <w:bCs/>
        </w:rPr>
        <w:t xml:space="preserve">: </w:t>
      </w:r>
      <w:r>
        <w:rPr>
          <w:b/>
          <w:bCs/>
        </w:rPr>
        <w:t xml:space="preserve">(MAC-14) </w:t>
      </w:r>
      <w:r w:rsidRPr="006379A0">
        <w:rPr>
          <w:b/>
          <w:bCs/>
          <w:szCs w:val="24"/>
        </w:rPr>
        <w:t xml:space="preserve">If a UE receives an (Enhanced) LTM Cell Switch Command MAC CE without valid TA </w:t>
      </w:r>
      <w:r>
        <w:rPr>
          <w:b/>
          <w:bCs/>
          <w:szCs w:val="24"/>
        </w:rPr>
        <w:t>and CFRA resource</w:t>
      </w:r>
      <w:r w:rsidRPr="006379A0">
        <w:rPr>
          <w:b/>
          <w:bCs/>
          <w:szCs w:val="24"/>
        </w:rPr>
        <w:t xml:space="preserve"> while the CLTM candidate TAT timer for the target cell is running, it shall perform RACH-less LTM.</w:t>
      </w:r>
      <w:r w:rsidR="006414B5">
        <w:rPr>
          <w:rFonts w:eastAsia="宋体"/>
          <w:szCs w:val="24"/>
          <w:u w:val="single"/>
        </w:rPr>
        <w:fldChar w:fldCharType="end"/>
      </w:r>
      <w:r w:rsidR="006414B5">
        <w:rPr>
          <w:rFonts w:eastAsia="宋体"/>
          <w:szCs w:val="24"/>
          <w:u w:val="single"/>
        </w:rPr>
        <w:fldChar w:fldCharType="begin"/>
      </w:r>
      <w:r w:rsidR="006414B5">
        <w:rPr>
          <w:rFonts w:eastAsia="宋体"/>
          <w:szCs w:val="24"/>
          <w:u w:val="single"/>
        </w:rPr>
        <w:instrText xml:space="preserve"> REF _Ref197699278 \h </w:instrText>
      </w:r>
      <w:r w:rsidR="006414B5">
        <w:rPr>
          <w:rFonts w:eastAsia="宋体"/>
          <w:szCs w:val="24"/>
          <w:u w:val="single"/>
        </w:rPr>
      </w:r>
      <w:r w:rsidR="006414B5">
        <w:rPr>
          <w:rFonts w:eastAsia="宋体"/>
          <w:szCs w:val="24"/>
          <w:u w:val="single"/>
        </w:rPr>
        <w:fldChar w:fldCharType="separate"/>
      </w:r>
    </w:p>
    <w:p w14:paraId="07E9E788" w14:textId="77777777" w:rsidR="00F3665B" w:rsidRDefault="00823F2A" w:rsidP="005B23B3">
      <w:pPr>
        <w:spacing w:after="120"/>
        <w:rPr>
          <w:rFonts w:eastAsia="宋体"/>
          <w:szCs w:val="24"/>
          <w:u w:val="single"/>
        </w:rPr>
      </w:pPr>
      <w:r>
        <w:rPr>
          <w:b/>
          <w:bCs/>
        </w:rPr>
        <w:t>Proposal</w:t>
      </w:r>
      <w:r w:rsidRPr="0056273F">
        <w:rPr>
          <w:b/>
          <w:bCs/>
        </w:rPr>
        <w:t xml:space="preserve"> </w:t>
      </w:r>
      <w:r>
        <w:rPr>
          <w:b/>
          <w:bCs/>
          <w:noProof/>
        </w:rPr>
        <w:t>2</w:t>
      </w:r>
      <w:r w:rsidRPr="0056273F">
        <w:rPr>
          <w:b/>
          <w:bCs/>
        </w:rPr>
        <w:t xml:space="preserve">: </w:t>
      </w:r>
      <w:r>
        <w:rPr>
          <w:b/>
          <w:bCs/>
        </w:rPr>
        <w:t xml:space="preserve">(MAC-14) </w:t>
      </w:r>
      <w:r w:rsidRPr="0056273F">
        <w:rPr>
          <w:b/>
          <w:bCs/>
          <w:szCs w:val="24"/>
        </w:rPr>
        <w:t>If an LTM Cell switch Command MAC CE with valid TA is received, UE shall store the TA value for the</w:t>
      </w:r>
      <w:r w:rsidRPr="00A93E89">
        <w:rPr>
          <w:b/>
          <w:szCs w:val="24"/>
        </w:rPr>
        <w:t xml:space="preserve"> target cell and start or restart the CLTM TAT of the target cell</w:t>
      </w:r>
      <w:r w:rsidRPr="00A93E89">
        <w:rPr>
          <w:b/>
        </w:rPr>
        <w:t>.</w:t>
      </w:r>
      <w:r w:rsidR="006414B5">
        <w:rPr>
          <w:rFonts w:eastAsia="宋体"/>
          <w:szCs w:val="24"/>
          <w:u w:val="single"/>
        </w:rPr>
        <w:fldChar w:fldCharType="end"/>
      </w:r>
    </w:p>
    <w:p w14:paraId="6153D860" w14:textId="34A0C909" w:rsidR="00823F2A" w:rsidRDefault="00F3665B" w:rsidP="005B23B3">
      <w:pPr>
        <w:spacing w:after="120"/>
        <w:rPr>
          <w:b/>
          <w:bCs/>
        </w:rPr>
      </w:pPr>
      <w:r>
        <w:rPr>
          <w:rFonts w:eastAsia="宋体"/>
          <w:szCs w:val="24"/>
          <w:u w:val="single"/>
        </w:rPr>
        <w:t>Stage-2 open issue:</w:t>
      </w:r>
      <w:r w:rsidR="006414B5">
        <w:rPr>
          <w:rFonts w:eastAsia="宋体"/>
          <w:szCs w:val="24"/>
          <w:u w:val="single"/>
        </w:rPr>
        <w:fldChar w:fldCharType="begin"/>
      </w:r>
      <w:r w:rsidR="006414B5">
        <w:rPr>
          <w:rFonts w:eastAsia="宋体"/>
          <w:szCs w:val="24"/>
          <w:u w:val="single"/>
        </w:rPr>
        <w:instrText xml:space="preserve"> REF _Ref206148214 \h </w:instrText>
      </w:r>
      <w:r w:rsidR="006414B5">
        <w:rPr>
          <w:rFonts w:eastAsia="宋体"/>
          <w:szCs w:val="24"/>
          <w:u w:val="single"/>
        </w:rPr>
      </w:r>
      <w:r w:rsidR="006414B5">
        <w:rPr>
          <w:rFonts w:eastAsia="宋体"/>
          <w:szCs w:val="24"/>
          <w:u w:val="single"/>
        </w:rPr>
        <w:fldChar w:fldCharType="separate"/>
      </w:r>
    </w:p>
    <w:p w14:paraId="7DAA56C9" w14:textId="77777777" w:rsidR="00F3665B" w:rsidRDefault="00823F2A" w:rsidP="005B23B3">
      <w:pPr>
        <w:spacing w:after="120"/>
        <w:rPr>
          <w:rFonts w:eastAsia="宋体"/>
          <w:szCs w:val="24"/>
          <w:u w:val="single"/>
        </w:rPr>
      </w:pPr>
      <w:r>
        <w:rPr>
          <w:b/>
          <w:bCs/>
        </w:rPr>
        <w:t>Proposal</w:t>
      </w:r>
      <w:r w:rsidRPr="0047658A">
        <w:rPr>
          <w:b/>
          <w:bCs/>
        </w:rPr>
        <w:t xml:space="preserve"> </w:t>
      </w:r>
      <w:r w:rsidRPr="0047658A">
        <w:rPr>
          <w:b/>
          <w:bCs/>
          <w:noProof/>
        </w:rPr>
        <w:t>3</w:t>
      </w:r>
      <w:r w:rsidRPr="0047658A">
        <w:rPr>
          <w:b/>
          <w:bCs/>
        </w:rPr>
        <w:t>: RAN2 to confirm that it is valid to have the UE configured with DC, but the CLTM configuration does not have any CLTM candidate cells with DC configured (i.e., explicit configuration for each of the CLTM candidates to inform the UE to release DC).</w:t>
      </w:r>
      <w:r w:rsidR="006414B5">
        <w:rPr>
          <w:rFonts w:eastAsia="宋体"/>
          <w:szCs w:val="24"/>
          <w:u w:val="single"/>
        </w:rPr>
        <w:fldChar w:fldCharType="end"/>
      </w:r>
    </w:p>
    <w:p w14:paraId="4F415276" w14:textId="0EAFF50B" w:rsidR="00823F2A" w:rsidRDefault="00F3665B" w:rsidP="005B23B3">
      <w:pPr>
        <w:spacing w:after="120"/>
        <w:rPr>
          <w:b/>
          <w:bCs/>
        </w:rPr>
      </w:pPr>
      <w:r>
        <w:rPr>
          <w:rFonts w:eastAsia="宋体"/>
          <w:szCs w:val="24"/>
          <w:u w:val="single"/>
        </w:rPr>
        <w:t>Candidate TCI state(s) handling</w:t>
      </w:r>
      <w:r w:rsidR="006414B5">
        <w:rPr>
          <w:rFonts w:eastAsia="宋体"/>
          <w:szCs w:val="24"/>
          <w:u w:val="single"/>
        </w:rPr>
        <w:fldChar w:fldCharType="begin"/>
      </w:r>
      <w:r w:rsidR="006414B5">
        <w:rPr>
          <w:rFonts w:eastAsia="宋体"/>
          <w:szCs w:val="24"/>
          <w:u w:val="single"/>
        </w:rPr>
        <w:instrText xml:space="preserve"> REF _Ref206148215 \h </w:instrText>
      </w:r>
      <w:r w:rsidR="006414B5">
        <w:rPr>
          <w:rFonts w:eastAsia="宋体"/>
          <w:szCs w:val="24"/>
          <w:u w:val="single"/>
        </w:rPr>
      </w:r>
      <w:r w:rsidR="006414B5">
        <w:rPr>
          <w:rFonts w:eastAsia="宋体"/>
          <w:szCs w:val="24"/>
          <w:u w:val="single"/>
        </w:rPr>
        <w:fldChar w:fldCharType="separate"/>
      </w:r>
    </w:p>
    <w:p w14:paraId="2F025F2C" w14:textId="4E1C8FF6" w:rsidR="00823F2A" w:rsidRPr="00823F2A" w:rsidRDefault="00823F2A" w:rsidP="005B23B3">
      <w:pPr>
        <w:spacing w:after="120"/>
        <w:rPr>
          <w:rFonts w:eastAsia="宋体"/>
          <w:szCs w:val="24"/>
          <w:u w:val="single"/>
        </w:rPr>
      </w:pPr>
      <w:r>
        <w:rPr>
          <w:b/>
          <w:bCs/>
        </w:rPr>
        <w:t>Proposal</w:t>
      </w:r>
      <w:r w:rsidRPr="00C362BB">
        <w:rPr>
          <w:b/>
          <w:bCs/>
        </w:rPr>
        <w:t xml:space="preserve"> </w:t>
      </w:r>
      <w:r>
        <w:rPr>
          <w:b/>
          <w:bCs/>
          <w:noProof/>
        </w:rPr>
        <w:t>4</w:t>
      </w:r>
      <w:r w:rsidRPr="00C362BB">
        <w:rPr>
          <w:b/>
          <w:bCs/>
        </w:rPr>
        <w:t>: A</w:t>
      </w:r>
      <w:r w:rsidRPr="00C362BB">
        <w:rPr>
          <w:rFonts w:hint="eastAsia"/>
          <w:b/>
          <w:bCs/>
        </w:rPr>
        <w:t>ctivated</w:t>
      </w:r>
      <w:r w:rsidRPr="00C362BB">
        <w:rPr>
          <w:b/>
          <w:bCs/>
        </w:rPr>
        <w:t xml:space="preserve"> C</w:t>
      </w:r>
      <w:r w:rsidRPr="00C362BB">
        <w:rPr>
          <w:rFonts w:hint="eastAsia"/>
          <w:b/>
          <w:bCs/>
        </w:rPr>
        <w:t>andidate</w:t>
      </w:r>
      <w:r w:rsidRPr="00C362BB">
        <w:rPr>
          <w:b/>
          <w:bCs/>
        </w:rPr>
        <w:t xml:space="preserve"> TCI state(s), other than the TCI state associated with the selected beam, should be deactivated upon CLTM procedure being triggered.</w:t>
      </w:r>
      <w:r w:rsidR="006414B5">
        <w:rPr>
          <w:rFonts w:eastAsia="宋体"/>
          <w:szCs w:val="24"/>
          <w:u w:val="single"/>
        </w:rPr>
        <w:fldChar w:fldCharType="end"/>
      </w:r>
      <w:r w:rsidR="006414B5">
        <w:rPr>
          <w:rFonts w:eastAsia="宋体"/>
          <w:szCs w:val="24"/>
          <w:u w:val="single"/>
        </w:rPr>
        <w:fldChar w:fldCharType="begin"/>
      </w:r>
      <w:r w:rsidR="006414B5">
        <w:rPr>
          <w:rFonts w:eastAsia="宋体"/>
          <w:szCs w:val="24"/>
          <w:u w:val="single"/>
        </w:rPr>
        <w:instrText xml:space="preserve"> REF _Ref206148216 \h </w:instrText>
      </w:r>
      <w:r w:rsidR="006414B5">
        <w:rPr>
          <w:rFonts w:eastAsia="宋体"/>
          <w:szCs w:val="24"/>
          <w:u w:val="single"/>
        </w:rPr>
      </w:r>
      <w:r w:rsidR="006414B5">
        <w:rPr>
          <w:rFonts w:eastAsia="宋体"/>
          <w:szCs w:val="24"/>
          <w:u w:val="single"/>
        </w:rPr>
        <w:fldChar w:fldCharType="separate"/>
      </w:r>
    </w:p>
    <w:p w14:paraId="661999FB" w14:textId="77777777" w:rsidR="00F3665B" w:rsidRDefault="00823F2A" w:rsidP="005B23B3">
      <w:pPr>
        <w:spacing w:after="120"/>
        <w:rPr>
          <w:rFonts w:eastAsia="宋体"/>
          <w:szCs w:val="24"/>
          <w:u w:val="single"/>
        </w:rPr>
      </w:pPr>
      <w:r>
        <w:rPr>
          <w:b/>
          <w:bCs/>
        </w:rPr>
        <w:t>Proposal</w:t>
      </w:r>
      <w:r w:rsidRPr="00C362BB">
        <w:rPr>
          <w:b/>
          <w:bCs/>
        </w:rPr>
        <w:t xml:space="preserve"> </w:t>
      </w:r>
      <w:r>
        <w:rPr>
          <w:b/>
          <w:bCs/>
          <w:noProof/>
        </w:rPr>
        <w:t>5</w:t>
      </w:r>
      <w:r w:rsidRPr="00C362BB">
        <w:rPr>
          <w:b/>
          <w:bCs/>
        </w:rPr>
        <w:t xml:space="preserve">: </w:t>
      </w:r>
      <w:r>
        <w:rPr>
          <w:b/>
          <w:bCs/>
        </w:rPr>
        <w:t>I</w:t>
      </w:r>
      <w:r>
        <w:rPr>
          <w:rFonts w:hint="eastAsia"/>
          <w:b/>
          <w:bCs/>
        </w:rPr>
        <w:t>f</w:t>
      </w:r>
      <w:r>
        <w:rPr>
          <w:b/>
          <w:bCs/>
        </w:rPr>
        <w:t xml:space="preserve"> Proposal 4 is agreed, s</w:t>
      </w:r>
      <w:r w:rsidRPr="00C362BB">
        <w:rPr>
          <w:b/>
          <w:bCs/>
        </w:rPr>
        <w:t>end an LS to RAN1 to request them to update corresponding specification.</w:t>
      </w:r>
      <w:r w:rsidR="006414B5">
        <w:rPr>
          <w:rFonts w:eastAsia="宋体"/>
          <w:szCs w:val="24"/>
          <w:u w:val="single"/>
        </w:rPr>
        <w:fldChar w:fldCharType="end"/>
      </w:r>
    </w:p>
    <w:p w14:paraId="34A0F91C" w14:textId="3E9AAD22" w:rsidR="00823F2A" w:rsidRDefault="005B503E" w:rsidP="005B23B3">
      <w:pPr>
        <w:spacing w:after="120"/>
        <w:rPr>
          <w:b/>
          <w:bCs/>
        </w:rPr>
      </w:pPr>
      <w:r>
        <w:rPr>
          <w:rFonts w:eastAsia="宋体"/>
          <w:szCs w:val="24"/>
          <w:u w:val="single"/>
        </w:rPr>
        <w:t>UE capability on m</w:t>
      </w:r>
      <w:r w:rsidR="00F3665B">
        <w:rPr>
          <w:rFonts w:eastAsia="宋体"/>
          <w:szCs w:val="24"/>
          <w:u w:val="single"/>
        </w:rPr>
        <w:t>ax number of maintained TA</w:t>
      </w:r>
      <w:r w:rsidR="006414B5">
        <w:rPr>
          <w:rFonts w:eastAsia="宋体"/>
          <w:szCs w:val="24"/>
          <w:u w:val="single"/>
        </w:rPr>
        <w:fldChar w:fldCharType="begin"/>
      </w:r>
      <w:r w:rsidR="006414B5">
        <w:rPr>
          <w:rFonts w:eastAsia="宋体"/>
          <w:szCs w:val="24"/>
          <w:u w:val="single"/>
        </w:rPr>
        <w:instrText xml:space="preserve"> REF _Ref197699243 \h </w:instrText>
      </w:r>
      <w:r w:rsidR="006414B5">
        <w:rPr>
          <w:rFonts w:eastAsia="宋体"/>
          <w:szCs w:val="24"/>
          <w:u w:val="single"/>
        </w:rPr>
      </w:r>
      <w:r w:rsidR="006414B5">
        <w:rPr>
          <w:rFonts w:eastAsia="宋体"/>
          <w:szCs w:val="24"/>
          <w:u w:val="single"/>
        </w:rPr>
        <w:fldChar w:fldCharType="separate"/>
      </w:r>
    </w:p>
    <w:p w14:paraId="271280E7" w14:textId="1E818103" w:rsidR="00E270D1" w:rsidRPr="000D5F8C" w:rsidRDefault="00823F2A" w:rsidP="005B23B3">
      <w:pPr>
        <w:spacing w:after="120"/>
        <w:rPr>
          <w:rFonts w:eastAsia="宋体"/>
          <w:szCs w:val="24"/>
          <w:u w:val="single"/>
        </w:rPr>
      </w:pPr>
      <w:r>
        <w:rPr>
          <w:b/>
          <w:bCs/>
        </w:rPr>
        <w:t>Proposal</w:t>
      </w:r>
      <w:r w:rsidRPr="006379A0">
        <w:rPr>
          <w:b/>
          <w:bCs/>
        </w:rPr>
        <w:t xml:space="preserve"> </w:t>
      </w:r>
      <w:r>
        <w:rPr>
          <w:b/>
          <w:bCs/>
          <w:noProof/>
        </w:rPr>
        <w:t>6</w:t>
      </w:r>
      <w:r w:rsidRPr="006379A0">
        <w:rPr>
          <w:b/>
          <w:bCs/>
        </w:rPr>
        <w:t>:</w:t>
      </w:r>
      <w:r>
        <w:t xml:space="preserve"> </w:t>
      </w:r>
      <w:r w:rsidRPr="004D2A6E">
        <w:rPr>
          <w:b/>
        </w:rPr>
        <w:t>RAN2 discuss</w:t>
      </w:r>
      <w:r>
        <w:rPr>
          <w:b/>
        </w:rPr>
        <w:t>es</w:t>
      </w:r>
      <w:r w:rsidRPr="004D2A6E">
        <w:rPr>
          <w:b/>
        </w:rPr>
        <w:t xml:space="preserve"> how to handle </w:t>
      </w:r>
      <w:r>
        <w:rPr>
          <w:b/>
        </w:rPr>
        <w:t xml:space="preserve">the </w:t>
      </w:r>
      <w:r w:rsidRPr="004D2A6E">
        <w:rPr>
          <w:b/>
        </w:rPr>
        <w:t xml:space="preserve">case </w:t>
      </w:r>
      <w:r>
        <w:rPr>
          <w:b/>
        </w:rPr>
        <w:t>where</w:t>
      </w:r>
      <w:r w:rsidRPr="004D2A6E">
        <w:rPr>
          <w:b/>
        </w:rPr>
        <w:t xml:space="preserve"> the </w:t>
      </w:r>
      <w:r w:rsidRPr="004D2A6E">
        <w:rPr>
          <w:b/>
          <w:szCs w:val="24"/>
        </w:rPr>
        <w:t>maintain</w:t>
      </w:r>
      <w:r>
        <w:rPr>
          <w:rFonts w:hint="eastAsia"/>
          <w:b/>
          <w:szCs w:val="24"/>
        </w:rPr>
        <w:t>ed</w:t>
      </w:r>
      <w:r w:rsidRPr="004D2A6E">
        <w:rPr>
          <w:b/>
          <w:szCs w:val="24"/>
        </w:rPr>
        <w:t xml:space="preserve"> TA value number has reach</w:t>
      </w:r>
      <w:r>
        <w:rPr>
          <w:b/>
          <w:szCs w:val="24"/>
        </w:rPr>
        <w:t>ed</w:t>
      </w:r>
      <w:r w:rsidRPr="004D2A6E">
        <w:rPr>
          <w:b/>
          <w:szCs w:val="24"/>
        </w:rPr>
        <w:t xml:space="preserve"> the upper capability </w:t>
      </w:r>
      <w:r>
        <w:rPr>
          <w:b/>
          <w:szCs w:val="24"/>
        </w:rPr>
        <w:t xml:space="preserve">limit </w:t>
      </w:r>
      <w:r w:rsidRPr="004D2A6E">
        <w:rPr>
          <w:b/>
          <w:szCs w:val="24"/>
        </w:rPr>
        <w:t xml:space="preserve">but </w:t>
      </w:r>
      <w:r w:rsidRPr="006379A0">
        <w:rPr>
          <w:b/>
          <w:szCs w:val="24"/>
        </w:rPr>
        <w:t>a</w:t>
      </w:r>
      <w:r w:rsidRPr="003F66E2">
        <w:rPr>
          <w:b/>
          <w:szCs w:val="24"/>
        </w:rPr>
        <w:t xml:space="preserve">n </w:t>
      </w:r>
      <w:r w:rsidRPr="006D5EA3">
        <w:rPr>
          <w:b/>
        </w:rPr>
        <w:t>LTM Candidate Timing Advance Command MAC CE</w:t>
      </w:r>
      <w:r w:rsidRPr="004D2A6E" w:rsidDel="006379A0">
        <w:rPr>
          <w:b/>
          <w:szCs w:val="24"/>
        </w:rPr>
        <w:t xml:space="preserve"> </w:t>
      </w:r>
      <w:r w:rsidRPr="004D2A6E">
        <w:rPr>
          <w:b/>
          <w:szCs w:val="24"/>
        </w:rPr>
        <w:t xml:space="preserve">for </w:t>
      </w:r>
      <w:r>
        <w:rPr>
          <w:b/>
          <w:szCs w:val="24"/>
        </w:rPr>
        <w:t xml:space="preserve">a </w:t>
      </w:r>
      <w:r w:rsidRPr="004D2A6E">
        <w:rPr>
          <w:b/>
          <w:szCs w:val="24"/>
        </w:rPr>
        <w:t>candidate cell</w:t>
      </w:r>
      <w:r>
        <w:rPr>
          <w:b/>
          <w:szCs w:val="24"/>
        </w:rPr>
        <w:t xml:space="preserve"> whose TAT is not running</w:t>
      </w:r>
      <w:r w:rsidRPr="004D2A6E">
        <w:rPr>
          <w:b/>
          <w:szCs w:val="24"/>
        </w:rPr>
        <w:t xml:space="preserve"> is received from the network.</w:t>
      </w:r>
      <w:r w:rsidR="006414B5">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26CE2DC0" w14:textId="10A08E56" w:rsidR="007A04BC" w:rsidRDefault="007A04BC" w:rsidP="00651987">
      <w:pPr>
        <w:pStyle w:val="a8"/>
        <w:numPr>
          <w:ilvl w:val="0"/>
          <w:numId w:val="3"/>
        </w:numPr>
        <w:rPr>
          <w:rFonts w:ascii="Times New Roman" w:hAnsi="Times New Roman"/>
        </w:rPr>
      </w:pPr>
      <w:bookmarkStart w:id="15" w:name="_Ref205887020"/>
      <w:bookmarkEnd w:id="1"/>
      <w:r w:rsidRPr="007A04BC">
        <w:rPr>
          <w:rFonts w:ascii="Times New Roman" w:hAnsi="Times New Roman"/>
        </w:rPr>
        <w:t>RAN2 #129bis meeting chair notes;</w:t>
      </w:r>
      <w:bookmarkEnd w:id="15"/>
    </w:p>
    <w:p w14:paraId="7A81357B" w14:textId="246465F6" w:rsidR="00C362BB" w:rsidRDefault="00C362BB" w:rsidP="00651987">
      <w:pPr>
        <w:pStyle w:val="a8"/>
        <w:numPr>
          <w:ilvl w:val="0"/>
          <w:numId w:val="3"/>
        </w:numPr>
        <w:rPr>
          <w:rFonts w:ascii="Times New Roman" w:hAnsi="Times New Roman"/>
        </w:rPr>
      </w:pPr>
      <w:bookmarkStart w:id="16" w:name="_Ref205888574"/>
      <w:r w:rsidRPr="007A04BC">
        <w:rPr>
          <w:rFonts w:ascii="Times New Roman" w:hAnsi="Times New Roman"/>
        </w:rPr>
        <w:t>RAN2 #1</w:t>
      </w:r>
      <w:r>
        <w:rPr>
          <w:rFonts w:ascii="Times New Roman" w:hAnsi="Times New Roman"/>
        </w:rPr>
        <w:t>30</w:t>
      </w:r>
      <w:r w:rsidRPr="007A04BC">
        <w:rPr>
          <w:rFonts w:ascii="Times New Roman" w:hAnsi="Times New Roman"/>
        </w:rPr>
        <w:t xml:space="preserve"> meeting chair notes;</w:t>
      </w:r>
      <w:bookmarkEnd w:id="16"/>
    </w:p>
    <w:p w14:paraId="3AA85061" w14:textId="66B57D06" w:rsidR="001203F1" w:rsidRPr="00C362BB" w:rsidRDefault="001203F1" w:rsidP="00651987">
      <w:pPr>
        <w:pStyle w:val="a8"/>
        <w:numPr>
          <w:ilvl w:val="0"/>
          <w:numId w:val="3"/>
        </w:numPr>
        <w:rPr>
          <w:rFonts w:ascii="Times New Roman" w:hAnsi="Times New Roman"/>
        </w:rPr>
      </w:pPr>
      <w:bookmarkStart w:id="17" w:name="_Ref205889283"/>
      <w:r w:rsidRPr="001203F1">
        <w:rPr>
          <w:rFonts w:ascii="Times New Roman" w:hAnsi="Times New Roman"/>
        </w:rPr>
        <w:t>RP-250339</w:t>
      </w:r>
      <w:r>
        <w:rPr>
          <w:rFonts w:ascii="Times New Roman" w:hAnsi="Times New Roman"/>
        </w:rPr>
        <w:t xml:space="preserve">, </w:t>
      </w:r>
      <w:r w:rsidRPr="001203F1">
        <w:rPr>
          <w:rFonts w:ascii="Times New Roman" w:hAnsi="Times New Roman"/>
        </w:rPr>
        <w:t>Revised Work Item: NR mobility enhancements Phase 4</w:t>
      </w:r>
      <w:r>
        <w:rPr>
          <w:rFonts w:ascii="Times New Roman" w:hAnsi="Times New Roman"/>
        </w:rPr>
        <w:t>;</w:t>
      </w:r>
      <w:bookmarkEnd w:id="17"/>
    </w:p>
    <w:p w14:paraId="64AFF71C" w14:textId="3BE81F94" w:rsidR="00D24E57" w:rsidRPr="006414B5" w:rsidRDefault="00D24E57" w:rsidP="006414B5">
      <w:pPr>
        <w:pStyle w:val="a8"/>
        <w:numPr>
          <w:ilvl w:val="0"/>
          <w:numId w:val="3"/>
        </w:numPr>
        <w:spacing w:after="120"/>
        <w:rPr>
          <w:rFonts w:ascii="Times New Roman" w:hAnsi="Times New Roman"/>
        </w:rPr>
      </w:pPr>
      <w:bookmarkStart w:id="18" w:name="_Ref205887995"/>
      <w:r w:rsidRPr="00D24E57">
        <w:rPr>
          <w:rFonts w:ascii="Times New Roman" w:hAnsi="Times New Roman"/>
        </w:rPr>
        <w:t>3GPP TS 38.213 V19.0.0 (2025-06)</w:t>
      </w:r>
      <w:r>
        <w:rPr>
          <w:rFonts w:ascii="Times New Roman" w:hAnsi="Times New Roman"/>
        </w:rPr>
        <w:t>;</w:t>
      </w:r>
      <w:bookmarkEnd w:id="18"/>
    </w:p>
    <w:sectPr w:rsidR="00D24E57" w:rsidRPr="006414B5"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9513" w14:textId="77777777" w:rsidR="004907B2" w:rsidRDefault="004907B2" w:rsidP="00130526">
      <w:pPr>
        <w:spacing w:after="0" w:line="240" w:lineRule="auto"/>
      </w:pPr>
      <w:r>
        <w:separator/>
      </w:r>
    </w:p>
  </w:endnote>
  <w:endnote w:type="continuationSeparator" w:id="0">
    <w:p w14:paraId="6FD3350E" w14:textId="77777777" w:rsidR="004907B2" w:rsidRDefault="004907B2" w:rsidP="00130526">
      <w:pPr>
        <w:spacing w:after="0" w:line="240" w:lineRule="auto"/>
      </w:pPr>
      <w:r>
        <w:continuationSeparator/>
      </w:r>
    </w:p>
  </w:endnote>
  <w:endnote w:type="continuationNotice" w:id="1">
    <w:p w14:paraId="71FDA91D" w14:textId="77777777" w:rsidR="004907B2" w:rsidRDefault="00490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410D8" w14:textId="77777777" w:rsidR="004907B2" w:rsidRDefault="004907B2" w:rsidP="00130526">
      <w:pPr>
        <w:spacing w:after="0" w:line="240" w:lineRule="auto"/>
      </w:pPr>
      <w:r>
        <w:separator/>
      </w:r>
    </w:p>
  </w:footnote>
  <w:footnote w:type="continuationSeparator" w:id="0">
    <w:p w14:paraId="6FADF0C2" w14:textId="77777777" w:rsidR="004907B2" w:rsidRDefault="004907B2" w:rsidP="00130526">
      <w:pPr>
        <w:spacing w:after="0" w:line="240" w:lineRule="auto"/>
      </w:pPr>
      <w:r>
        <w:continuationSeparator/>
      </w:r>
    </w:p>
  </w:footnote>
  <w:footnote w:type="continuationNotice" w:id="1">
    <w:p w14:paraId="5DE62CAF" w14:textId="77777777" w:rsidR="004907B2" w:rsidRDefault="004907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EA3D98"/>
    <w:multiLevelType w:val="hybridMultilevel"/>
    <w:tmpl w:val="7348352E"/>
    <w:lvl w:ilvl="0" w:tplc="700E5A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D30CE"/>
    <w:multiLevelType w:val="hybridMultilevel"/>
    <w:tmpl w:val="A028B2DA"/>
    <w:lvl w:ilvl="0" w:tplc="07BAC79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471EA3"/>
    <w:multiLevelType w:val="multilevel"/>
    <w:tmpl w:val="F15E6B74"/>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7" w15:restartNumberingAfterBreak="0">
    <w:nsid w:val="57C15FD0"/>
    <w:multiLevelType w:val="hybridMultilevel"/>
    <w:tmpl w:val="A2D4344C"/>
    <w:lvl w:ilvl="0" w:tplc="154C873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E77B93"/>
    <w:multiLevelType w:val="multilevel"/>
    <w:tmpl w:val="F08A6312"/>
    <w:lvl w:ilvl="0">
      <w:start w:val="1"/>
      <w:numFmt w:val="bullet"/>
      <w:lvlText w:val=""/>
      <w:lvlJc w:val="left"/>
      <w:pPr>
        <w:tabs>
          <w:tab w:val="num" w:pos="1637"/>
        </w:tabs>
        <w:ind w:left="1637"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3"/>
  </w:num>
  <w:num w:numId="5">
    <w:abstractNumId w:val="9"/>
  </w:num>
  <w:num w:numId="6">
    <w:abstractNumId w:val="6"/>
  </w:num>
  <w:num w:numId="7">
    <w:abstractNumId w:val="2"/>
  </w:num>
  <w:num w:numId="8">
    <w:abstractNumId w:val="7"/>
  </w:num>
  <w:num w:numId="9">
    <w:abstractNumId w:val="5"/>
  </w:num>
  <w:num w:numId="10">
    <w:abstractNumId w:val="0"/>
  </w:num>
  <w:num w:numId="11">
    <w:abstractNumId w:val="8"/>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223EE"/>
    <w:rsid w:val="000228B6"/>
    <w:rsid w:val="00032130"/>
    <w:rsid w:val="00047BD0"/>
    <w:rsid w:val="000672A1"/>
    <w:rsid w:val="00067308"/>
    <w:rsid w:val="00083ADB"/>
    <w:rsid w:val="00084A11"/>
    <w:rsid w:val="000863BF"/>
    <w:rsid w:val="000866C5"/>
    <w:rsid w:val="00092DE0"/>
    <w:rsid w:val="000A3500"/>
    <w:rsid w:val="000A3BF2"/>
    <w:rsid w:val="000A3F7B"/>
    <w:rsid w:val="000A4F56"/>
    <w:rsid w:val="000A5436"/>
    <w:rsid w:val="000A64DC"/>
    <w:rsid w:val="000B04ED"/>
    <w:rsid w:val="000B3E9A"/>
    <w:rsid w:val="000B4323"/>
    <w:rsid w:val="000C1C29"/>
    <w:rsid w:val="000C210D"/>
    <w:rsid w:val="000D5F8C"/>
    <w:rsid w:val="000E1EE0"/>
    <w:rsid w:val="000E64ED"/>
    <w:rsid w:val="000F0126"/>
    <w:rsid w:val="000F5F1C"/>
    <w:rsid w:val="000F6F2C"/>
    <w:rsid w:val="0011174B"/>
    <w:rsid w:val="00111CA5"/>
    <w:rsid w:val="001203F1"/>
    <w:rsid w:val="00120CF8"/>
    <w:rsid w:val="00130526"/>
    <w:rsid w:val="00133579"/>
    <w:rsid w:val="00134941"/>
    <w:rsid w:val="00136272"/>
    <w:rsid w:val="0014608F"/>
    <w:rsid w:val="00151085"/>
    <w:rsid w:val="00154A69"/>
    <w:rsid w:val="00177E71"/>
    <w:rsid w:val="001802CE"/>
    <w:rsid w:val="00182009"/>
    <w:rsid w:val="00196BCA"/>
    <w:rsid w:val="00197297"/>
    <w:rsid w:val="001A4A82"/>
    <w:rsid w:val="001A5742"/>
    <w:rsid w:val="001B10ED"/>
    <w:rsid w:val="001C538D"/>
    <w:rsid w:val="001C5EC6"/>
    <w:rsid w:val="001D0716"/>
    <w:rsid w:val="001D0F57"/>
    <w:rsid w:val="001D45F5"/>
    <w:rsid w:val="001D6C72"/>
    <w:rsid w:val="001E61BF"/>
    <w:rsid w:val="001F2A56"/>
    <w:rsid w:val="001F71AF"/>
    <w:rsid w:val="00205DFA"/>
    <w:rsid w:val="00226EC2"/>
    <w:rsid w:val="00231604"/>
    <w:rsid w:val="0024388F"/>
    <w:rsid w:val="00243BA5"/>
    <w:rsid w:val="00246AC0"/>
    <w:rsid w:val="002473CD"/>
    <w:rsid w:val="002821BC"/>
    <w:rsid w:val="002847B2"/>
    <w:rsid w:val="00286527"/>
    <w:rsid w:val="0029687B"/>
    <w:rsid w:val="002A2521"/>
    <w:rsid w:val="002A669A"/>
    <w:rsid w:val="002B01F7"/>
    <w:rsid w:val="002B1358"/>
    <w:rsid w:val="002C2810"/>
    <w:rsid w:val="002C2A1A"/>
    <w:rsid w:val="002C63FA"/>
    <w:rsid w:val="002C69B7"/>
    <w:rsid w:val="002E493D"/>
    <w:rsid w:val="002F289A"/>
    <w:rsid w:val="00304C89"/>
    <w:rsid w:val="00305022"/>
    <w:rsid w:val="0032058A"/>
    <w:rsid w:val="003205C4"/>
    <w:rsid w:val="00323B06"/>
    <w:rsid w:val="00327B2D"/>
    <w:rsid w:val="00331135"/>
    <w:rsid w:val="00337C40"/>
    <w:rsid w:val="00343981"/>
    <w:rsid w:val="0034659E"/>
    <w:rsid w:val="003479F4"/>
    <w:rsid w:val="00356DA6"/>
    <w:rsid w:val="00364F28"/>
    <w:rsid w:val="00370569"/>
    <w:rsid w:val="00371CD2"/>
    <w:rsid w:val="00372343"/>
    <w:rsid w:val="00384737"/>
    <w:rsid w:val="00393FA7"/>
    <w:rsid w:val="003951D0"/>
    <w:rsid w:val="003979CD"/>
    <w:rsid w:val="003A040F"/>
    <w:rsid w:val="003B02D7"/>
    <w:rsid w:val="003C78F0"/>
    <w:rsid w:val="003D086D"/>
    <w:rsid w:val="003D23EF"/>
    <w:rsid w:val="003D3A3B"/>
    <w:rsid w:val="003D3A69"/>
    <w:rsid w:val="003E455C"/>
    <w:rsid w:val="003E4E17"/>
    <w:rsid w:val="003F5729"/>
    <w:rsid w:val="003F5F7F"/>
    <w:rsid w:val="003F6D22"/>
    <w:rsid w:val="00403642"/>
    <w:rsid w:val="00411AF3"/>
    <w:rsid w:val="00412020"/>
    <w:rsid w:val="0041214D"/>
    <w:rsid w:val="0041430F"/>
    <w:rsid w:val="004233C3"/>
    <w:rsid w:val="004455C0"/>
    <w:rsid w:val="004470A9"/>
    <w:rsid w:val="00455D2A"/>
    <w:rsid w:val="00460ACE"/>
    <w:rsid w:val="00461F3A"/>
    <w:rsid w:val="004716D7"/>
    <w:rsid w:val="00471EEC"/>
    <w:rsid w:val="00475711"/>
    <w:rsid w:val="0047658A"/>
    <w:rsid w:val="00483530"/>
    <w:rsid w:val="00484795"/>
    <w:rsid w:val="004907B2"/>
    <w:rsid w:val="004A0C0A"/>
    <w:rsid w:val="004A0C57"/>
    <w:rsid w:val="004A4DAF"/>
    <w:rsid w:val="004A6F7A"/>
    <w:rsid w:val="004A7294"/>
    <w:rsid w:val="004B0D74"/>
    <w:rsid w:val="004B4109"/>
    <w:rsid w:val="004C0ED9"/>
    <w:rsid w:val="004C2D8B"/>
    <w:rsid w:val="004C7173"/>
    <w:rsid w:val="004C71C2"/>
    <w:rsid w:val="004C754F"/>
    <w:rsid w:val="004D0585"/>
    <w:rsid w:val="004D41BF"/>
    <w:rsid w:val="004D72DE"/>
    <w:rsid w:val="004E320B"/>
    <w:rsid w:val="004E6262"/>
    <w:rsid w:val="004F2ED8"/>
    <w:rsid w:val="004F3C47"/>
    <w:rsid w:val="00501343"/>
    <w:rsid w:val="0050586A"/>
    <w:rsid w:val="005076E1"/>
    <w:rsid w:val="00512CA3"/>
    <w:rsid w:val="00516C75"/>
    <w:rsid w:val="00520E0F"/>
    <w:rsid w:val="00535996"/>
    <w:rsid w:val="00541796"/>
    <w:rsid w:val="00551489"/>
    <w:rsid w:val="00553249"/>
    <w:rsid w:val="005637C7"/>
    <w:rsid w:val="00582B03"/>
    <w:rsid w:val="00584AAF"/>
    <w:rsid w:val="005866E7"/>
    <w:rsid w:val="00587083"/>
    <w:rsid w:val="00590355"/>
    <w:rsid w:val="00592209"/>
    <w:rsid w:val="00593D8A"/>
    <w:rsid w:val="00594ECF"/>
    <w:rsid w:val="00596FBB"/>
    <w:rsid w:val="005A7ED3"/>
    <w:rsid w:val="005A7F98"/>
    <w:rsid w:val="005B23B3"/>
    <w:rsid w:val="005B503E"/>
    <w:rsid w:val="005C000B"/>
    <w:rsid w:val="005C48FC"/>
    <w:rsid w:val="005D50E1"/>
    <w:rsid w:val="005E229E"/>
    <w:rsid w:val="005E54E9"/>
    <w:rsid w:val="005E61EB"/>
    <w:rsid w:val="005F1343"/>
    <w:rsid w:val="006022E3"/>
    <w:rsid w:val="00624EE5"/>
    <w:rsid w:val="00633843"/>
    <w:rsid w:val="00634842"/>
    <w:rsid w:val="006414B5"/>
    <w:rsid w:val="00651987"/>
    <w:rsid w:val="00655E87"/>
    <w:rsid w:val="00670BAB"/>
    <w:rsid w:val="00676616"/>
    <w:rsid w:val="00690AB6"/>
    <w:rsid w:val="00696C5E"/>
    <w:rsid w:val="006A7A01"/>
    <w:rsid w:val="006A7C59"/>
    <w:rsid w:val="006C2B21"/>
    <w:rsid w:val="006D2646"/>
    <w:rsid w:val="006F00BE"/>
    <w:rsid w:val="00700C0C"/>
    <w:rsid w:val="00703927"/>
    <w:rsid w:val="00714093"/>
    <w:rsid w:val="00715B27"/>
    <w:rsid w:val="00735A91"/>
    <w:rsid w:val="00736DC4"/>
    <w:rsid w:val="00743274"/>
    <w:rsid w:val="00753EAB"/>
    <w:rsid w:val="007569B3"/>
    <w:rsid w:val="0076589F"/>
    <w:rsid w:val="00784387"/>
    <w:rsid w:val="00795FA5"/>
    <w:rsid w:val="00796EA4"/>
    <w:rsid w:val="007A04BC"/>
    <w:rsid w:val="007A2B4F"/>
    <w:rsid w:val="007A4DB6"/>
    <w:rsid w:val="007B6C4D"/>
    <w:rsid w:val="007F1670"/>
    <w:rsid w:val="007F697C"/>
    <w:rsid w:val="008005EF"/>
    <w:rsid w:val="00807434"/>
    <w:rsid w:val="00813165"/>
    <w:rsid w:val="00821E87"/>
    <w:rsid w:val="00823F2A"/>
    <w:rsid w:val="0082720E"/>
    <w:rsid w:val="00832F31"/>
    <w:rsid w:val="00833185"/>
    <w:rsid w:val="00836AE3"/>
    <w:rsid w:val="00847559"/>
    <w:rsid w:val="00862649"/>
    <w:rsid w:val="008626F9"/>
    <w:rsid w:val="00864032"/>
    <w:rsid w:val="00864873"/>
    <w:rsid w:val="00883CE3"/>
    <w:rsid w:val="00890A0C"/>
    <w:rsid w:val="00896C92"/>
    <w:rsid w:val="0089796A"/>
    <w:rsid w:val="008A08EC"/>
    <w:rsid w:val="008A1308"/>
    <w:rsid w:val="008A2470"/>
    <w:rsid w:val="008A2737"/>
    <w:rsid w:val="008A39E1"/>
    <w:rsid w:val="008A4734"/>
    <w:rsid w:val="008B0F78"/>
    <w:rsid w:val="008C10A1"/>
    <w:rsid w:val="008C5C8A"/>
    <w:rsid w:val="008D28FC"/>
    <w:rsid w:val="008D333A"/>
    <w:rsid w:val="008D7BC5"/>
    <w:rsid w:val="008E212C"/>
    <w:rsid w:val="008E495C"/>
    <w:rsid w:val="008F2323"/>
    <w:rsid w:val="008F49A4"/>
    <w:rsid w:val="008F57EE"/>
    <w:rsid w:val="008F778B"/>
    <w:rsid w:val="00912D11"/>
    <w:rsid w:val="009166F0"/>
    <w:rsid w:val="00920A23"/>
    <w:rsid w:val="00924C31"/>
    <w:rsid w:val="00926265"/>
    <w:rsid w:val="009421EE"/>
    <w:rsid w:val="009472CB"/>
    <w:rsid w:val="00947909"/>
    <w:rsid w:val="00953B76"/>
    <w:rsid w:val="0095568B"/>
    <w:rsid w:val="00956AA0"/>
    <w:rsid w:val="00957EF8"/>
    <w:rsid w:val="00966E81"/>
    <w:rsid w:val="009754C3"/>
    <w:rsid w:val="009863EF"/>
    <w:rsid w:val="0099775A"/>
    <w:rsid w:val="009A0BBC"/>
    <w:rsid w:val="009A5C75"/>
    <w:rsid w:val="009B6228"/>
    <w:rsid w:val="009C0D69"/>
    <w:rsid w:val="009D2304"/>
    <w:rsid w:val="009D4EC5"/>
    <w:rsid w:val="009F3819"/>
    <w:rsid w:val="009F7CA1"/>
    <w:rsid w:val="00A06FE6"/>
    <w:rsid w:val="00A074F2"/>
    <w:rsid w:val="00A12A08"/>
    <w:rsid w:val="00A207E3"/>
    <w:rsid w:val="00A20D21"/>
    <w:rsid w:val="00A25FF0"/>
    <w:rsid w:val="00A41BEF"/>
    <w:rsid w:val="00A619DF"/>
    <w:rsid w:val="00A67DCD"/>
    <w:rsid w:val="00A70799"/>
    <w:rsid w:val="00A73613"/>
    <w:rsid w:val="00A744A9"/>
    <w:rsid w:val="00A8140E"/>
    <w:rsid w:val="00A97067"/>
    <w:rsid w:val="00AA14BB"/>
    <w:rsid w:val="00AA4650"/>
    <w:rsid w:val="00AB43B5"/>
    <w:rsid w:val="00AB5241"/>
    <w:rsid w:val="00AC24F2"/>
    <w:rsid w:val="00AC37FB"/>
    <w:rsid w:val="00AC7C43"/>
    <w:rsid w:val="00AD2BB2"/>
    <w:rsid w:val="00AD2D2A"/>
    <w:rsid w:val="00AD3998"/>
    <w:rsid w:val="00AD452A"/>
    <w:rsid w:val="00AF07E0"/>
    <w:rsid w:val="00AF6ED5"/>
    <w:rsid w:val="00B052A3"/>
    <w:rsid w:val="00B065E4"/>
    <w:rsid w:val="00B1376A"/>
    <w:rsid w:val="00B14686"/>
    <w:rsid w:val="00B2504B"/>
    <w:rsid w:val="00B352E3"/>
    <w:rsid w:val="00B463D7"/>
    <w:rsid w:val="00B5070D"/>
    <w:rsid w:val="00B52F9B"/>
    <w:rsid w:val="00B53A6F"/>
    <w:rsid w:val="00B5468A"/>
    <w:rsid w:val="00B62B8F"/>
    <w:rsid w:val="00B664D6"/>
    <w:rsid w:val="00B708E8"/>
    <w:rsid w:val="00B71082"/>
    <w:rsid w:val="00B71B1C"/>
    <w:rsid w:val="00B726CF"/>
    <w:rsid w:val="00B81B32"/>
    <w:rsid w:val="00B83B5D"/>
    <w:rsid w:val="00B94AA6"/>
    <w:rsid w:val="00BA23D4"/>
    <w:rsid w:val="00BA3634"/>
    <w:rsid w:val="00BA4BA4"/>
    <w:rsid w:val="00BA5966"/>
    <w:rsid w:val="00BA701D"/>
    <w:rsid w:val="00BB30A6"/>
    <w:rsid w:val="00BD1283"/>
    <w:rsid w:val="00BD36E9"/>
    <w:rsid w:val="00BD610C"/>
    <w:rsid w:val="00BE2D40"/>
    <w:rsid w:val="00BE5F58"/>
    <w:rsid w:val="00BE7AAF"/>
    <w:rsid w:val="00BF1669"/>
    <w:rsid w:val="00BF1FB8"/>
    <w:rsid w:val="00BF2076"/>
    <w:rsid w:val="00BF331E"/>
    <w:rsid w:val="00C010EA"/>
    <w:rsid w:val="00C0184D"/>
    <w:rsid w:val="00C058A2"/>
    <w:rsid w:val="00C07BFC"/>
    <w:rsid w:val="00C12327"/>
    <w:rsid w:val="00C1572A"/>
    <w:rsid w:val="00C23570"/>
    <w:rsid w:val="00C24023"/>
    <w:rsid w:val="00C24BE0"/>
    <w:rsid w:val="00C312EF"/>
    <w:rsid w:val="00C362BB"/>
    <w:rsid w:val="00C36B40"/>
    <w:rsid w:val="00C417C6"/>
    <w:rsid w:val="00C43E19"/>
    <w:rsid w:val="00C54066"/>
    <w:rsid w:val="00C677E5"/>
    <w:rsid w:val="00C70DEA"/>
    <w:rsid w:val="00C778E8"/>
    <w:rsid w:val="00C820EF"/>
    <w:rsid w:val="00C923C7"/>
    <w:rsid w:val="00C94D4E"/>
    <w:rsid w:val="00C94E47"/>
    <w:rsid w:val="00CA021F"/>
    <w:rsid w:val="00CA5B5D"/>
    <w:rsid w:val="00CB0A2B"/>
    <w:rsid w:val="00CB4C8F"/>
    <w:rsid w:val="00CB6BF1"/>
    <w:rsid w:val="00CC32DA"/>
    <w:rsid w:val="00CC5772"/>
    <w:rsid w:val="00CD14AF"/>
    <w:rsid w:val="00CD1BC2"/>
    <w:rsid w:val="00CD35F0"/>
    <w:rsid w:val="00CD4AD5"/>
    <w:rsid w:val="00CE072E"/>
    <w:rsid w:val="00CE286A"/>
    <w:rsid w:val="00CE4935"/>
    <w:rsid w:val="00CE76AF"/>
    <w:rsid w:val="00CF1D1A"/>
    <w:rsid w:val="00D0108C"/>
    <w:rsid w:val="00D01319"/>
    <w:rsid w:val="00D02341"/>
    <w:rsid w:val="00D06890"/>
    <w:rsid w:val="00D23AE9"/>
    <w:rsid w:val="00D24E57"/>
    <w:rsid w:val="00D2699F"/>
    <w:rsid w:val="00D300EF"/>
    <w:rsid w:val="00D32210"/>
    <w:rsid w:val="00D43240"/>
    <w:rsid w:val="00D440E3"/>
    <w:rsid w:val="00D52710"/>
    <w:rsid w:val="00D6044A"/>
    <w:rsid w:val="00D613D7"/>
    <w:rsid w:val="00D650E2"/>
    <w:rsid w:val="00D652AF"/>
    <w:rsid w:val="00D76506"/>
    <w:rsid w:val="00D7783A"/>
    <w:rsid w:val="00D820DE"/>
    <w:rsid w:val="00D84FD4"/>
    <w:rsid w:val="00D86185"/>
    <w:rsid w:val="00D923DC"/>
    <w:rsid w:val="00DA2AC9"/>
    <w:rsid w:val="00DA4E31"/>
    <w:rsid w:val="00DB094F"/>
    <w:rsid w:val="00DB5A79"/>
    <w:rsid w:val="00DC4218"/>
    <w:rsid w:val="00DC6478"/>
    <w:rsid w:val="00DC78BF"/>
    <w:rsid w:val="00DD7CC5"/>
    <w:rsid w:val="00DE04D8"/>
    <w:rsid w:val="00DE5910"/>
    <w:rsid w:val="00DE6775"/>
    <w:rsid w:val="00DE7A87"/>
    <w:rsid w:val="00DF01E6"/>
    <w:rsid w:val="00DF5E7A"/>
    <w:rsid w:val="00E17D8F"/>
    <w:rsid w:val="00E21341"/>
    <w:rsid w:val="00E226E2"/>
    <w:rsid w:val="00E270D1"/>
    <w:rsid w:val="00E30163"/>
    <w:rsid w:val="00E3677A"/>
    <w:rsid w:val="00E41CDB"/>
    <w:rsid w:val="00E429E9"/>
    <w:rsid w:val="00E433A0"/>
    <w:rsid w:val="00E44FEA"/>
    <w:rsid w:val="00E454A8"/>
    <w:rsid w:val="00E4567B"/>
    <w:rsid w:val="00E45F78"/>
    <w:rsid w:val="00E50C3A"/>
    <w:rsid w:val="00E615D4"/>
    <w:rsid w:val="00E61AD5"/>
    <w:rsid w:val="00E6728C"/>
    <w:rsid w:val="00E84E1A"/>
    <w:rsid w:val="00E86C19"/>
    <w:rsid w:val="00E96D16"/>
    <w:rsid w:val="00EB4D2F"/>
    <w:rsid w:val="00ED272E"/>
    <w:rsid w:val="00ED49B6"/>
    <w:rsid w:val="00EE5C1D"/>
    <w:rsid w:val="00EE70DA"/>
    <w:rsid w:val="00F0155C"/>
    <w:rsid w:val="00F11E78"/>
    <w:rsid w:val="00F13AE0"/>
    <w:rsid w:val="00F155B9"/>
    <w:rsid w:val="00F167CE"/>
    <w:rsid w:val="00F21A2F"/>
    <w:rsid w:val="00F3665B"/>
    <w:rsid w:val="00F36A83"/>
    <w:rsid w:val="00F37DCC"/>
    <w:rsid w:val="00F44748"/>
    <w:rsid w:val="00F60B41"/>
    <w:rsid w:val="00F621A8"/>
    <w:rsid w:val="00F76C7A"/>
    <w:rsid w:val="00F900F1"/>
    <w:rsid w:val="00F971DF"/>
    <w:rsid w:val="00FA0CF0"/>
    <w:rsid w:val="00FA3EE2"/>
    <w:rsid w:val="00FA451C"/>
    <w:rsid w:val="00FB1A88"/>
    <w:rsid w:val="00FB31F7"/>
    <w:rsid w:val="00FB70E2"/>
    <w:rsid w:val="00FC2675"/>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DEA"/>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30526"/>
    <w:pPr>
      <w:tabs>
        <w:tab w:val="center" w:pos="4153"/>
        <w:tab w:val="right" w:pos="8306"/>
      </w:tabs>
      <w:spacing w:after="0" w:line="240" w:lineRule="auto"/>
    </w:pPr>
  </w:style>
  <w:style w:type="character" w:customStyle="1" w:styleId="a4">
    <w:name w:val="页眉 字符"/>
    <w:basedOn w:val="a0"/>
    <w:link w:val="a3"/>
    <w:qFormat/>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qFormat/>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5"/>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4"/>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nhideWhenUsed/>
    <w:qFormat/>
    <w:rsid w:val="004A0C57"/>
    <w:pPr>
      <w:spacing w:after="120"/>
    </w:pPr>
  </w:style>
  <w:style w:type="character" w:customStyle="1" w:styleId="af6">
    <w:name w:val="正文文本 字符"/>
    <w:basedOn w:val="a0"/>
    <w:link w:val="af5"/>
    <w:qFormat/>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 w:type="character" w:customStyle="1" w:styleId="EditorsNoteChar">
    <w:name w:val="Editor's Note Char"/>
    <w:aliases w:val="EN Char"/>
    <w:link w:val="EditorsNote"/>
    <w:qFormat/>
    <w:rsid w:val="00956AA0"/>
    <w:rPr>
      <w:rFonts w:eastAsia="Times New Roman"/>
      <w:color w:val="FF0000"/>
      <w:lang w:val="en-GB" w:eastAsia="ja-JP"/>
    </w:rPr>
  </w:style>
  <w:style w:type="paragraph" w:customStyle="1" w:styleId="EditorsNote">
    <w:name w:val="Editor's Note"/>
    <w:basedOn w:val="a"/>
    <w:link w:val="EditorsNoteChar"/>
    <w:qFormat/>
    <w:rsid w:val="00956AA0"/>
    <w:pPr>
      <w:keepLines/>
      <w:widowControl/>
      <w:overflowPunct w:val="0"/>
      <w:autoSpaceDE w:val="0"/>
      <w:autoSpaceDN w:val="0"/>
      <w:adjustRightInd w:val="0"/>
      <w:spacing w:after="180" w:line="240" w:lineRule="auto"/>
      <w:ind w:left="1135" w:hanging="851"/>
      <w:jc w:val="left"/>
      <w:textAlignment w:val="baseline"/>
    </w:pPr>
    <w:rPr>
      <w:rFonts w:asciiTheme="minorHAnsi" w:eastAsia="Times New Roman" w:hAnsiTheme="minorHAnsi"/>
      <w:color w:val="FF0000"/>
      <w:sz w:val="22"/>
      <w:lang w:val="en-GB" w:eastAsia="ja-JP"/>
    </w:rPr>
  </w:style>
  <w:style w:type="table" w:customStyle="1" w:styleId="TableGrid1">
    <w:name w:val="TableGrid1"/>
    <w:basedOn w:val="a1"/>
    <w:next w:val="a7"/>
    <w:uiPriority w:val="39"/>
    <w:qFormat/>
    <w:rsid w:val="00956AA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uiPriority w:val="39"/>
    <w:qFormat/>
    <w:rsid w:val="004B0D74"/>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uiPriority w:val="39"/>
    <w:qFormat/>
    <w:rsid w:val="004716D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har"/>
    <w:qFormat/>
    <w:rsid w:val="009A0BBC"/>
    <w:pPr>
      <w:widowControl/>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eastAsia="ja-JP"/>
    </w:rPr>
  </w:style>
  <w:style w:type="paragraph" w:customStyle="1" w:styleId="B3">
    <w:name w:val="B3"/>
    <w:basedOn w:val="31"/>
    <w:link w:val="B3Char"/>
    <w:qFormat/>
    <w:rsid w:val="009A0BBC"/>
    <w:pPr>
      <w:widowControl/>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eastAsia="ja-JP"/>
    </w:rPr>
  </w:style>
  <w:style w:type="paragraph" w:customStyle="1" w:styleId="B4">
    <w:name w:val="B4"/>
    <w:basedOn w:val="41"/>
    <w:link w:val="B4Char"/>
    <w:qFormat/>
    <w:rsid w:val="009A0BBC"/>
    <w:pPr>
      <w:widowControl/>
      <w:overflowPunct w:val="0"/>
      <w:autoSpaceDE w:val="0"/>
      <w:autoSpaceDN w:val="0"/>
      <w:adjustRightInd w:val="0"/>
      <w:spacing w:after="180" w:line="240" w:lineRule="auto"/>
      <w:ind w:left="1418" w:hanging="284"/>
      <w:contextualSpacing w:val="0"/>
      <w:jc w:val="left"/>
      <w:textAlignment w:val="baseline"/>
    </w:pPr>
    <w:rPr>
      <w:rFonts w:eastAsia="Times New Roman" w:cs="Times New Roman"/>
      <w:szCs w:val="20"/>
      <w:lang w:val="en-GB" w:eastAsia="ja-JP"/>
    </w:rPr>
  </w:style>
  <w:style w:type="character" w:customStyle="1" w:styleId="B2Char">
    <w:name w:val="B2 Char"/>
    <w:link w:val="B2"/>
    <w:qFormat/>
    <w:rsid w:val="009A0BBC"/>
    <w:rPr>
      <w:rFonts w:ascii="Times New Roman" w:eastAsia="Times New Roman" w:hAnsi="Times New Roman" w:cs="Times New Roman"/>
      <w:sz w:val="20"/>
      <w:szCs w:val="20"/>
      <w:lang w:val="en-GB" w:eastAsia="ja-JP"/>
    </w:rPr>
  </w:style>
  <w:style w:type="character" w:customStyle="1" w:styleId="B3Char">
    <w:name w:val="B3 Char"/>
    <w:link w:val="B3"/>
    <w:qFormat/>
    <w:rsid w:val="009A0BBC"/>
    <w:rPr>
      <w:rFonts w:ascii="Times New Roman" w:eastAsia="Times New Roman" w:hAnsi="Times New Roman" w:cs="Times New Roman"/>
      <w:sz w:val="20"/>
      <w:szCs w:val="20"/>
      <w:lang w:val="en-GB" w:eastAsia="ja-JP"/>
    </w:rPr>
  </w:style>
  <w:style w:type="character" w:customStyle="1" w:styleId="B4Char">
    <w:name w:val="B4 Char"/>
    <w:link w:val="B4"/>
    <w:qFormat/>
    <w:rsid w:val="009A0BBC"/>
    <w:rPr>
      <w:rFonts w:ascii="Times New Roman" w:eastAsia="Times New Roman" w:hAnsi="Times New Roman" w:cs="Times New Roman"/>
      <w:sz w:val="20"/>
      <w:szCs w:val="20"/>
      <w:lang w:val="en-GB" w:eastAsia="ja-JP"/>
    </w:rPr>
  </w:style>
  <w:style w:type="paragraph" w:styleId="22">
    <w:name w:val="List 2"/>
    <w:basedOn w:val="a"/>
    <w:uiPriority w:val="99"/>
    <w:semiHidden/>
    <w:unhideWhenUsed/>
    <w:rsid w:val="009A0BBC"/>
    <w:pPr>
      <w:ind w:left="566" w:hanging="283"/>
      <w:contextualSpacing/>
    </w:pPr>
  </w:style>
  <w:style w:type="paragraph" w:styleId="31">
    <w:name w:val="List 3"/>
    <w:basedOn w:val="a"/>
    <w:uiPriority w:val="99"/>
    <w:semiHidden/>
    <w:unhideWhenUsed/>
    <w:rsid w:val="009A0BBC"/>
    <w:pPr>
      <w:ind w:left="849" w:hanging="283"/>
      <w:contextualSpacing/>
    </w:pPr>
  </w:style>
  <w:style w:type="paragraph" w:styleId="41">
    <w:name w:val="List 4"/>
    <w:basedOn w:val="a"/>
    <w:uiPriority w:val="99"/>
    <w:semiHidden/>
    <w:unhideWhenUsed/>
    <w:rsid w:val="009A0BBC"/>
    <w:pPr>
      <w:ind w:left="1132" w:hanging="283"/>
      <w:contextualSpacing/>
    </w:pPr>
  </w:style>
  <w:style w:type="paragraph" w:customStyle="1" w:styleId="NO">
    <w:name w:val="NO"/>
    <w:basedOn w:val="a"/>
    <w:link w:val="NOChar"/>
    <w:qFormat/>
    <w:rsid w:val="009A0BBC"/>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szCs w:val="20"/>
      <w:lang w:val="en-GB" w:eastAsia="ja-JP"/>
    </w:rPr>
  </w:style>
  <w:style w:type="character" w:customStyle="1" w:styleId="NOChar">
    <w:name w:val="NO Char"/>
    <w:link w:val="NO"/>
    <w:qFormat/>
    <w:rsid w:val="009A0BBC"/>
    <w:rPr>
      <w:rFonts w:ascii="Times New Roman" w:eastAsia="Times New Roman" w:hAnsi="Times New Roman" w:cs="Times New Roman"/>
      <w:sz w:val="20"/>
      <w:szCs w:val="20"/>
      <w:lang w:val="en-GB" w:eastAsia="ja-JP"/>
    </w:rPr>
  </w:style>
  <w:style w:type="character" w:customStyle="1" w:styleId="B1Char">
    <w:name w:val="B1 Char"/>
    <w:qFormat/>
    <w:rsid w:val="00735A91"/>
    <w:rPr>
      <w:rFonts w:eastAsia="Times New Roman"/>
    </w:rPr>
  </w:style>
  <w:style w:type="table" w:customStyle="1" w:styleId="TableGrid4">
    <w:name w:val="TableGrid4"/>
    <w:basedOn w:val="a1"/>
    <w:next w:val="a7"/>
    <w:uiPriority w:val="39"/>
    <w:qFormat/>
    <w:rsid w:val="00821E87"/>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7"/>
    <w:uiPriority w:val="39"/>
    <w:qFormat/>
    <w:rsid w:val="007A04BC"/>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uiPriority w:val="20"/>
    <w:qFormat/>
    <w:rsid w:val="00D24E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13860423">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B71C5485-E437-4FB8-9C07-9866E44AC761}">
  <ds:schemaRefs>
    <ds:schemaRef ds:uri="http://schemas.openxmlformats.org/officeDocument/2006/bibliography"/>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4</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45</cp:revision>
  <dcterms:created xsi:type="dcterms:W3CDTF">2025-05-09T09:10:00Z</dcterms:created>
  <dcterms:modified xsi:type="dcterms:W3CDTF">2025-08-15T09:09:00Z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256c255b-2146-4bf1-bb4c-3fbf8bac6259</vt:lpwstr>
  </property>
</Properties>
</file>